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F2F1" w14:textId="77777777" w:rsidR="009B42D8" w:rsidRDefault="0093714E" w:rsidP="009B42D8">
      <w:pPr>
        <w:pStyle w:val="NCEACPHeading1"/>
      </w:pPr>
      <w:bookmarkStart w:id="0" w:name="_GoBack"/>
      <w:bookmarkEnd w:id="0"/>
      <w:r>
        <w:rPr>
          <w:noProof/>
        </w:rPr>
        <w:pict w14:anchorId="67CE7B3D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389.05pt;margin-top:-55.1pt;width:94.4pt;height:64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" filled="f" stroked="f">
            <v:textbox inset=",7.2pt,,7.2pt">
              <w:txbxContent>
                <w:p w14:paraId="1DAC6C8B" w14:textId="77777777" w:rsidR="00F75A36" w:rsidRPr="00BB00E1" w:rsidRDefault="00F75A36" w:rsidP="009B42D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GB" w:eastAsia="en-GB" w:bidi="ks-Deva"/>
        </w:rPr>
        <w:object w:dxaOrig="1440" w:dyaOrig="1440" w14:anchorId="40207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.65pt;margin-top:1.25pt;width:368.8pt;height:80pt;z-index:1;mso-wrap-edited:f;mso-width-percent:0;mso-height-percent:0;mso-width-percent:0;mso-height-percent:0" fillcolor="window">
            <v:imagedata r:id="rId7" o:title=""/>
          </v:shape>
          <o:OLEObject Type="Embed" ProgID="Word.Picture.8" ShapeID="_x0000_s1026" DrawAspect="Content" ObjectID="_1636547586" r:id="rId8"/>
        </w:object>
      </w:r>
    </w:p>
    <w:p w14:paraId="099CC2BF" w14:textId="77777777" w:rsidR="009B42D8" w:rsidRDefault="009B42D8" w:rsidP="009B42D8">
      <w:pPr>
        <w:pStyle w:val="NCEACPHeading1"/>
      </w:pPr>
    </w:p>
    <w:p w14:paraId="5DE7DFE5" w14:textId="77777777" w:rsidR="009B42D8" w:rsidRDefault="009B42D8" w:rsidP="009B42D8">
      <w:pPr>
        <w:pStyle w:val="NCEACPHeading1"/>
      </w:pPr>
    </w:p>
    <w:p w14:paraId="2385397D" w14:textId="77777777" w:rsidR="009B42D8" w:rsidRDefault="009B42D8" w:rsidP="009B42D8">
      <w:pPr>
        <w:pStyle w:val="NCEACPHeading1"/>
      </w:pPr>
      <w:r>
        <w:t>Internal Assessment Resource</w:t>
      </w:r>
    </w:p>
    <w:p w14:paraId="48FB2AC7" w14:textId="77777777" w:rsidR="009B42D8" w:rsidRDefault="009B42D8" w:rsidP="009B42D8">
      <w:pPr>
        <w:pStyle w:val="NCEACPHeading1"/>
      </w:pPr>
      <w:r>
        <w:t>Chemistry Level 3</w:t>
      </w:r>
    </w:p>
    <w:p w14:paraId="66A5013D" w14:textId="77777777" w:rsidR="009B42D8" w:rsidRPr="00ED634A" w:rsidRDefault="009B42D8" w:rsidP="009B42D8">
      <w:pPr>
        <w:pStyle w:val="NCEACPHeading1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9B42D8" w14:paraId="6840ED8C" w14:textId="77777777" w:rsidTr="00164C3F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2D5F0B" w14:textId="77777777" w:rsidR="009B42D8" w:rsidRDefault="009B42D8" w:rsidP="00164C3F">
            <w:pPr>
              <w:pStyle w:val="NCEACPbodytextcentered"/>
            </w:pPr>
            <w:r>
              <w:t>This resource supports assessment against:</w:t>
            </w:r>
          </w:p>
          <w:p w14:paraId="5EA419B0" w14:textId="77777777" w:rsidR="009B42D8" w:rsidRDefault="003A4A80" w:rsidP="00164C3F">
            <w:pPr>
              <w:pStyle w:val="NCEACPbodytext2"/>
            </w:pPr>
            <w:r>
              <w:t>Achievement Standard 91389</w:t>
            </w:r>
          </w:p>
          <w:p w14:paraId="587A55F8" w14:textId="77777777" w:rsidR="009B42D8" w:rsidRPr="009B42D8" w:rsidRDefault="009B42D8" w:rsidP="00164C3F">
            <w:pPr>
              <w:pStyle w:val="NCEACPbodytext2"/>
            </w:pPr>
            <w:r w:rsidRPr="009B42D8">
              <w:rPr>
                <w:lang w:val="en-GB"/>
              </w:rPr>
              <w:t>Demonstrate understanding of chemical processes in the world around us</w:t>
            </w:r>
          </w:p>
        </w:tc>
      </w:tr>
      <w:tr w:rsidR="009B42D8" w:rsidRPr="00E126CC" w14:paraId="1CBF50F4" w14:textId="77777777" w:rsidTr="00164C3F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E607A0" w14:textId="77777777" w:rsidR="009B42D8" w:rsidRPr="009B42D8" w:rsidRDefault="009B42D8" w:rsidP="009B42D8">
            <w:pPr>
              <w:pStyle w:val="NCEAHeadInfoL2"/>
              <w:jc w:val="center"/>
              <w:rPr>
                <w:i/>
                <w:lang w:val="en-GB"/>
              </w:rPr>
            </w:pPr>
            <w:r w:rsidRPr="00E126CC">
              <w:t xml:space="preserve">Resource title: </w:t>
            </w:r>
            <w:r w:rsidRPr="009B42D8">
              <w:rPr>
                <w:lang w:val="en-GB"/>
              </w:rPr>
              <w:t>Gold mining and cyanide</w:t>
            </w:r>
          </w:p>
        </w:tc>
      </w:tr>
      <w:tr w:rsidR="009B42D8" w14:paraId="510C1E41" w14:textId="77777777" w:rsidTr="00164C3F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2917395" w14:textId="77777777" w:rsidR="009B42D8" w:rsidRDefault="009B42D8" w:rsidP="00164C3F">
            <w:pPr>
              <w:pStyle w:val="NCEACPbodytext2"/>
            </w:pPr>
            <w:r>
              <w:t>3 credits</w:t>
            </w:r>
          </w:p>
        </w:tc>
      </w:tr>
      <w:tr w:rsidR="009B42D8" w14:paraId="2C558F62" w14:textId="77777777" w:rsidTr="00164C3F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58F178A8" w14:textId="77777777" w:rsidR="009B42D8" w:rsidRPr="000E12F9" w:rsidRDefault="009B42D8" w:rsidP="00164C3F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0E12F9">
              <w:rPr>
                <w:rFonts w:cs="Arial"/>
                <w:lang w:val="en-US"/>
              </w:rPr>
              <w:t>This resource:</w:t>
            </w:r>
          </w:p>
          <w:p w14:paraId="42AEA517" w14:textId="77777777" w:rsidR="009B42D8" w:rsidRPr="000E12F9" w:rsidRDefault="009B42D8" w:rsidP="009C5900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E12F9">
              <w:rPr>
                <w:rFonts w:cs="Arial"/>
                <w:lang w:val="en-US"/>
              </w:rPr>
              <w:t>Cla</w:t>
            </w:r>
            <w:r w:rsidR="009C5900" w:rsidRPr="000E12F9">
              <w:rPr>
                <w:rFonts w:cs="Arial"/>
                <w:lang w:val="en-US"/>
              </w:rPr>
              <w:t>rifies the requirements of the st</w:t>
            </w:r>
            <w:r w:rsidRPr="000E12F9">
              <w:rPr>
                <w:rFonts w:cs="Arial"/>
                <w:lang w:val="en-US"/>
              </w:rPr>
              <w:t>andard</w:t>
            </w:r>
          </w:p>
          <w:p w14:paraId="410037F3" w14:textId="77777777" w:rsidR="009B42D8" w:rsidRPr="000E12F9" w:rsidRDefault="009B42D8" w:rsidP="00164C3F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E12F9">
              <w:rPr>
                <w:rFonts w:cs="Arial"/>
                <w:lang w:val="en-US"/>
              </w:rPr>
              <w:t>Supports good assessment practice</w:t>
            </w:r>
          </w:p>
          <w:p w14:paraId="406F41E4" w14:textId="77777777" w:rsidR="009B42D8" w:rsidRPr="000E12F9" w:rsidRDefault="009B42D8" w:rsidP="00164C3F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E12F9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073F8ECA" w14:textId="77777777" w:rsidR="009B42D8" w:rsidRPr="000E12F9" w:rsidRDefault="009B42D8" w:rsidP="00164C3F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E12F9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696A7EB0" w14:textId="77777777" w:rsidR="009B42D8" w:rsidRDefault="009B42D8" w:rsidP="009B42D8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9B42D8" w14:paraId="2DCE9B06" w14:textId="77777777" w:rsidTr="00164C3F">
        <w:tc>
          <w:tcPr>
            <w:tcW w:w="1615" w:type="pct"/>
            <w:shd w:val="clear" w:color="auto" w:fill="auto"/>
          </w:tcPr>
          <w:p w14:paraId="358B08D8" w14:textId="77777777" w:rsidR="009B42D8" w:rsidRDefault="009B42D8" w:rsidP="00843C6D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31DF1751" w14:textId="77777777" w:rsidR="009B42D8" w:rsidRPr="00982501" w:rsidRDefault="009B42D8" w:rsidP="00164C3F">
            <w:pPr>
              <w:pStyle w:val="NCEACPbodytextcentered"/>
              <w:jc w:val="left"/>
            </w:pPr>
            <w:r w:rsidRPr="00982501">
              <w:t>December 2012</w:t>
            </w:r>
          </w:p>
          <w:p w14:paraId="568E57E4" w14:textId="77777777" w:rsidR="009B42D8" w:rsidRDefault="009B42D8" w:rsidP="00164C3F">
            <w:pPr>
              <w:pStyle w:val="NCEACPbodytextcentered"/>
              <w:jc w:val="left"/>
            </w:pPr>
            <w:r w:rsidRPr="00982501">
              <w:t>To support internal assessment from 2013</w:t>
            </w:r>
          </w:p>
        </w:tc>
      </w:tr>
      <w:tr w:rsidR="009B42D8" w14:paraId="602E4D6D" w14:textId="77777777" w:rsidTr="00164C3F">
        <w:trPr>
          <w:trHeight w:val="317"/>
        </w:trPr>
        <w:tc>
          <w:tcPr>
            <w:tcW w:w="1615" w:type="pct"/>
            <w:shd w:val="clear" w:color="auto" w:fill="auto"/>
          </w:tcPr>
          <w:p w14:paraId="6A1DFCCF" w14:textId="77777777" w:rsidR="009B42D8" w:rsidRDefault="009B42D8" w:rsidP="00164C3F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1B7883EB" w14:textId="77777777" w:rsidR="009C5900" w:rsidRDefault="009B42D8" w:rsidP="00676C0B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14:paraId="7969855E" w14:textId="77777777" w:rsidR="009B42D8" w:rsidRPr="00982501" w:rsidRDefault="009B42D8" w:rsidP="00676C0B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 xml:space="preserve">umber </w:t>
            </w:r>
            <w:r w:rsidR="00676C0B" w:rsidRPr="00676C0B">
              <w:rPr>
                <w:lang w:val="en-GB"/>
              </w:rPr>
              <w:t>A</w:t>
            </w:r>
            <w:r w:rsidR="00676C0B">
              <w:rPr>
                <w:lang w:val="en-GB"/>
              </w:rPr>
              <w:t>-</w:t>
            </w:r>
            <w:r w:rsidR="00676C0B" w:rsidRPr="00676C0B">
              <w:rPr>
                <w:lang w:val="en-GB"/>
              </w:rPr>
              <w:t>A</w:t>
            </w:r>
            <w:r w:rsidR="00676C0B">
              <w:rPr>
                <w:lang w:val="en-GB"/>
              </w:rPr>
              <w:t>-</w:t>
            </w:r>
            <w:r w:rsidR="00676C0B" w:rsidRPr="00676C0B">
              <w:rPr>
                <w:lang w:val="en-GB"/>
              </w:rPr>
              <w:t>12</w:t>
            </w:r>
            <w:r w:rsidR="00676C0B">
              <w:rPr>
                <w:lang w:val="en-GB"/>
              </w:rPr>
              <w:t>-</w:t>
            </w:r>
            <w:r w:rsidR="00676C0B" w:rsidRPr="00676C0B">
              <w:rPr>
                <w:lang w:val="en-GB"/>
              </w:rPr>
              <w:t>2012</w:t>
            </w:r>
            <w:r w:rsidR="00676C0B">
              <w:rPr>
                <w:lang w:val="en-GB"/>
              </w:rPr>
              <w:t>-</w:t>
            </w:r>
            <w:r w:rsidR="00676C0B" w:rsidRPr="00676C0B">
              <w:rPr>
                <w:lang w:val="en-GB"/>
              </w:rPr>
              <w:t>91389</w:t>
            </w:r>
            <w:r w:rsidR="00676C0B">
              <w:rPr>
                <w:lang w:val="en-GB"/>
              </w:rPr>
              <w:t>-</w:t>
            </w:r>
            <w:r w:rsidR="00676C0B" w:rsidRPr="00676C0B">
              <w:rPr>
                <w:lang w:val="en-GB"/>
              </w:rPr>
              <w:t>01</w:t>
            </w:r>
            <w:r w:rsidR="00676C0B">
              <w:rPr>
                <w:lang w:val="en-GB"/>
              </w:rPr>
              <w:t>-</w:t>
            </w:r>
            <w:r w:rsidR="00676C0B" w:rsidRPr="00676C0B">
              <w:rPr>
                <w:lang w:val="en-GB"/>
              </w:rPr>
              <w:t>6038</w:t>
            </w:r>
          </w:p>
        </w:tc>
      </w:tr>
      <w:tr w:rsidR="009B42D8" w14:paraId="41D104F0" w14:textId="77777777" w:rsidTr="00164C3F">
        <w:tc>
          <w:tcPr>
            <w:tcW w:w="1615" w:type="pct"/>
            <w:shd w:val="clear" w:color="auto" w:fill="auto"/>
          </w:tcPr>
          <w:p w14:paraId="6B5D2630" w14:textId="77777777" w:rsidR="009B42D8" w:rsidRDefault="009B42D8" w:rsidP="00164C3F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6F8EE63D" w14:textId="77777777" w:rsidR="009B42D8" w:rsidRDefault="009B42D8" w:rsidP="00164C3F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58239417" w14:textId="77777777" w:rsidR="009B42D8" w:rsidRDefault="009B42D8" w:rsidP="00164C3F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14:paraId="67F51FC7" w14:textId="77777777" w:rsidR="009B42D8" w:rsidRDefault="009B42D8" w:rsidP="00164C3F">
            <w:pPr>
              <w:pStyle w:val="NCEACPbodytextcentered"/>
              <w:jc w:val="left"/>
            </w:pPr>
          </w:p>
        </w:tc>
      </w:tr>
    </w:tbl>
    <w:p w14:paraId="0AB73765" w14:textId="77777777" w:rsidR="00D947EB" w:rsidRPr="009B42D8" w:rsidRDefault="00D947EB" w:rsidP="00D9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9B42D8">
        <w:rPr>
          <w:rFonts w:ascii="Arial" w:hAnsi="Arial" w:cs="Arial"/>
          <w:b/>
          <w:sz w:val="32"/>
        </w:rPr>
        <w:lastRenderedPageBreak/>
        <w:t>Internal Assessment Resource</w:t>
      </w:r>
    </w:p>
    <w:p w14:paraId="31D4C6C1" w14:textId="77777777" w:rsidR="00D947EB" w:rsidRPr="000B7BA5" w:rsidRDefault="009B42D8" w:rsidP="00D947EB">
      <w:pPr>
        <w:pStyle w:val="NCEAHeadInfoL2"/>
        <w:rPr>
          <w:color w:val="FF0000"/>
          <w:sz w:val="20"/>
          <w:szCs w:val="28"/>
          <w:lang w:val="en-GB"/>
        </w:rPr>
      </w:pPr>
      <w:r>
        <w:rPr>
          <w:lang w:val="en-GB"/>
        </w:rPr>
        <w:t>Achievement S</w:t>
      </w:r>
      <w:r w:rsidR="003A4A80">
        <w:rPr>
          <w:lang w:val="en-GB"/>
        </w:rPr>
        <w:t>tandard Chemistry 91389</w:t>
      </w:r>
      <w:r w:rsidR="00D947EB" w:rsidRPr="000B7BA5">
        <w:rPr>
          <w:lang w:val="en-GB"/>
        </w:rPr>
        <w:t xml:space="preserve">: </w:t>
      </w:r>
      <w:r w:rsidR="00D947EB" w:rsidRPr="00412E39">
        <w:rPr>
          <w:b w:val="0"/>
          <w:lang w:val="en-GB"/>
        </w:rPr>
        <w:t>Demonstrate understanding of chemical processes in the world around us</w:t>
      </w:r>
    </w:p>
    <w:p w14:paraId="4AD9A245" w14:textId="77777777" w:rsidR="00D947EB" w:rsidRPr="000B7BA5" w:rsidRDefault="00D947EB" w:rsidP="00D947EB">
      <w:pPr>
        <w:pStyle w:val="NCEAHeadInfoL2"/>
        <w:rPr>
          <w:lang w:val="en-GB"/>
        </w:rPr>
      </w:pPr>
      <w:r w:rsidRPr="000B7BA5">
        <w:rPr>
          <w:szCs w:val="28"/>
          <w:lang w:val="en-GB"/>
        </w:rPr>
        <w:t xml:space="preserve">Resource reference: </w:t>
      </w:r>
      <w:r w:rsidRPr="00412E39">
        <w:rPr>
          <w:b w:val="0"/>
          <w:lang w:val="en-GB"/>
        </w:rPr>
        <w:t>Chemistry 3.3A</w:t>
      </w:r>
    </w:p>
    <w:p w14:paraId="1A3307D6" w14:textId="77777777" w:rsidR="00D947EB" w:rsidRPr="000B7BA5" w:rsidRDefault="00D947EB" w:rsidP="00D947EB">
      <w:pPr>
        <w:pStyle w:val="NCEAHeadInfoL2"/>
        <w:rPr>
          <w:i/>
          <w:lang w:val="en-GB"/>
        </w:rPr>
      </w:pPr>
      <w:r w:rsidRPr="000B7BA5">
        <w:rPr>
          <w:lang w:val="en-GB"/>
        </w:rPr>
        <w:t xml:space="preserve">Resource title: </w:t>
      </w:r>
      <w:r w:rsidRPr="00412E39">
        <w:rPr>
          <w:b w:val="0"/>
          <w:lang w:val="en-GB"/>
        </w:rPr>
        <w:t>Gold mining and cyanide</w:t>
      </w:r>
    </w:p>
    <w:p w14:paraId="32C05D42" w14:textId="77777777" w:rsidR="00D947EB" w:rsidRPr="000B7BA5" w:rsidRDefault="00D947EB" w:rsidP="00D947EB">
      <w:pPr>
        <w:pStyle w:val="NCEAHeadInfoL2"/>
        <w:rPr>
          <w:lang w:val="en-GB"/>
        </w:rPr>
      </w:pPr>
      <w:r w:rsidRPr="000B7BA5">
        <w:rPr>
          <w:lang w:val="en-GB"/>
        </w:rPr>
        <w:t xml:space="preserve">Credits: </w:t>
      </w:r>
      <w:r w:rsidRPr="000B7BA5">
        <w:rPr>
          <w:b w:val="0"/>
          <w:lang w:val="en-GB"/>
        </w:rPr>
        <w:t>3</w:t>
      </w:r>
    </w:p>
    <w:p w14:paraId="18C66F84" w14:textId="77777777" w:rsidR="00D947EB" w:rsidRPr="000B7BA5" w:rsidRDefault="00D947EB" w:rsidP="00D947EB">
      <w:pPr>
        <w:pStyle w:val="NCEAInstructionsbanner"/>
        <w:rPr>
          <w:lang w:val="en-GB"/>
        </w:rPr>
      </w:pPr>
      <w:r w:rsidRPr="000B7BA5">
        <w:rPr>
          <w:lang w:val="en-GB"/>
        </w:rPr>
        <w:t>Teacher guidelines</w:t>
      </w:r>
    </w:p>
    <w:p w14:paraId="0FB0D9D2" w14:textId="77777777" w:rsidR="00D947EB" w:rsidRPr="000B7BA5" w:rsidRDefault="00D947EB" w:rsidP="00D947EB">
      <w:pPr>
        <w:pStyle w:val="NCEAbodytext"/>
        <w:rPr>
          <w:lang w:val="en-GB"/>
        </w:rPr>
      </w:pPr>
      <w:r w:rsidRPr="000B7BA5">
        <w:rPr>
          <w:lang w:val="en-GB"/>
        </w:rPr>
        <w:t>The following guidelines are supplied to enable teachers to carry out valid and consistent assessment using this internal assessment resource.</w:t>
      </w:r>
    </w:p>
    <w:p w14:paraId="0EA10FFB" w14:textId="77777777" w:rsidR="00D947EB" w:rsidRPr="000B7BA5" w:rsidRDefault="00D947EB" w:rsidP="00D947EB">
      <w:pPr>
        <w:pStyle w:val="NCEAbodytext"/>
        <w:rPr>
          <w:color w:val="FF0000"/>
          <w:lang w:val="en-GB"/>
        </w:rPr>
      </w:pPr>
      <w:r w:rsidRPr="000B7BA5">
        <w:rPr>
          <w:lang w:val="en-GB"/>
        </w:rPr>
        <w:t>Teachers need to be very familiar with the outcome being assessed by Ac</w:t>
      </w:r>
      <w:r w:rsidR="003A4A80">
        <w:rPr>
          <w:lang w:val="en-GB"/>
        </w:rPr>
        <w:t>hievement Standard Chemistry 91389</w:t>
      </w:r>
      <w:r w:rsidRPr="000B7BA5">
        <w:rPr>
          <w:lang w:val="en-GB"/>
        </w:rPr>
        <w:t>.</w:t>
      </w:r>
      <w:r w:rsidRPr="000B7BA5">
        <w:rPr>
          <w:color w:val="FF0000"/>
          <w:lang w:val="en-GB"/>
        </w:rPr>
        <w:t xml:space="preserve"> </w:t>
      </w:r>
      <w:r w:rsidRPr="000B7BA5">
        <w:rPr>
          <w:lang w:val="en-GB"/>
        </w:rPr>
        <w:t>The achievement criteria and the explanatory notes contain information, definitions, and requirements that are</w:t>
      </w:r>
      <w:r w:rsidR="005C4D0D">
        <w:rPr>
          <w:lang w:val="en-GB"/>
        </w:rPr>
        <w:t xml:space="preserve"> crucial when interpreting the S</w:t>
      </w:r>
      <w:r w:rsidRPr="000B7BA5">
        <w:rPr>
          <w:lang w:val="en-GB"/>
        </w:rPr>
        <w:t xml:space="preserve">tandard and assessing students against it. </w:t>
      </w:r>
    </w:p>
    <w:p w14:paraId="53EEB69F" w14:textId="77777777" w:rsidR="00D947EB" w:rsidRPr="000B7BA5" w:rsidRDefault="00D947EB" w:rsidP="00D947EB">
      <w:pPr>
        <w:pStyle w:val="NCEAL2heading"/>
        <w:rPr>
          <w:lang w:val="en-GB"/>
        </w:rPr>
      </w:pPr>
      <w:r w:rsidRPr="000B7BA5">
        <w:rPr>
          <w:lang w:val="en-GB"/>
        </w:rPr>
        <w:t xml:space="preserve">Context/setting </w:t>
      </w:r>
    </w:p>
    <w:p w14:paraId="07E0D293" w14:textId="77777777" w:rsidR="00D947EB" w:rsidRPr="000B7BA5" w:rsidRDefault="00D947EB" w:rsidP="00D947EB">
      <w:pPr>
        <w:pStyle w:val="NCEAbodytext"/>
        <w:rPr>
          <w:lang w:val="en-GB"/>
        </w:rPr>
      </w:pPr>
      <w:r w:rsidRPr="000B7BA5">
        <w:rPr>
          <w:lang w:val="en-GB"/>
        </w:rPr>
        <w:t xml:space="preserve">This activity requires students to process and interpret information to write a report that demonstrates an understanding </w:t>
      </w:r>
      <w:r>
        <w:rPr>
          <w:lang w:val="en-GB"/>
        </w:rPr>
        <w:t>of</w:t>
      </w:r>
      <w:r w:rsidR="00F16048">
        <w:rPr>
          <w:lang w:val="en-GB"/>
        </w:rPr>
        <w:t>:</w:t>
      </w:r>
      <w:r>
        <w:rPr>
          <w:lang w:val="en-GB"/>
        </w:rPr>
        <w:t xml:space="preserve"> the </w:t>
      </w:r>
      <w:r w:rsidRPr="000B7BA5">
        <w:rPr>
          <w:lang w:val="en-GB"/>
        </w:rPr>
        <w:t>processes involved in the extraction</w:t>
      </w:r>
      <w:r>
        <w:rPr>
          <w:lang w:val="en-GB"/>
        </w:rPr>
        <w:t xml:space="preserve"> of gold from ore using cyanide</w:t>
      </w:r>
      <w:r w:rsidR="00F16048">
        <w:rPr>
          <w:lang w:val="en-GB"/>
        </w:rPr>
        <w:t>;</w:t>
      </w:r>
      <w:r w:rsidRPr="000B7BA5">
        <w:rPr>
          <w:lang w:val="en-GB"/>
        </w:rPr>
        <w:t xml:space="preserve"> and the </w:t>
      </w:r>
      <w:r w:rsidR="00F1714F">
        <w:rPr>
          <w:lang w:val="en-GB"/>
        </w:rPr>
        <w:t xml:space="preserve">consequences of the chemical processes for the environment or people </w:t>
      </w:r>
      <w:r w:rsidRPr="000B7BA5">
        <w:rPr>
          <w:lang w:val="en-GB"/>
        </w:rPr>
        <w:t>involved with the chemical processes.</w:t>
      </w:r>
    </w:p>
    <w:p w14:paraId="56FAF897" w14:textId="77777777" w:rsidR="00D947EB" w:rsidRPr="000B7BA5" w:rsidRDefault="00D947EB" w:rsidP="00D947EB">
      <w:pPr>
        <w:pStyle w:val="NCEAL2heading"/>
        <w:rPr>
          <w:lang w:val="en-GB"/>
        </w:rPr>
      </w:pPr>
      <w:r w:rsidRPr="000B7BA5">
        <w:rPr>
          <w:lang w:val="en-GB"/>
        </w:rPr>
        <w:t xml:space="preserve">Conditions </w:t>
      </w:r>
    </w:p>
    <w:p w14:paraId="751F929E" w14:textId="77777777" w:rsidR="00D947EB" w:rsidRPr="000B7BA5" w:rsidRDefault="00D947EB" w:rsidP="00D947EB">
      <w:pPr>
        <w:pStyle w:val="NCEAbodytext"/>
      </w:pPr>
      <w:r w:rsidRPr="000B7BA5">
        <w:t>The students must be given sufficient time to show their understanding.</w:t>
      </w:r>
    </w:p>
    <w:p w14:paraId="5748A877" w14:textId="77777777" w:rsidR="00D947EB" w:rsidRDefault="00D947EB" w:rsidP="00D947EB">
      <w:pPr>
        <w:pStyle w:val="NCEAbodytext"/>
      </w:pPr>
      <w:r>
        <w:t>Students will need a</w:t>
      </w:r>
      <w:r w:rsidR="009B42D8">
        <w:t xml:space="preserve">pproximately five hours of </w:t>
      </w:r>
      <w:r w:rsidRPr="000B7BA5">
        <w:t>in</w:t>
      </w:r>
      <w:r w:rsidR="009B42D8">
        <w:t>-class and out-of-class time</w:t>
      </w:r>
      <w:r w:rsidRPr="000B7BA5">
        <w:t xml:space="preserve"> to process the information and write their report.</w:t>
      </w:r>
    </w:p>
    <w:p w14:paraId="1973BAD2" w14:textId="77777777" w:rsidR="00D947EB" w:rsidRDefault="00D947EB" w:rsidP="00D947EB">
      <w:pPr>
        <w:pStyle w:val="NCEAbodytext"/>
      </w:pPr>
      <w:r>
        <w:t>This is an individual assessment.</w:t>
      </w:r>
    </w:p>
    <w:p w14:paraId="07D2B8C0" w14:textId="77777777" w:rsidR="00D947EB" w:rsidRPr="00B03707" w:rsidRDefault="00D947EB" w:rsidP="00D947EB">
      <w:pPr>
        <w:pStyle w:val="NCEAL2heading"/>
        <w:rPr>
          <w:color w:val="000000"/>
          <w:lang w:val="en-GB"/>
        </w:rPr>
      </w:pPr>
      <w:r w:rsidRPr="000B7BA5">
        <w:t xml:space="preserve">Resource requirements </w:t>
      </w:r>
    </w:p>
    <w:p w14:paraId="3A06428A" w14:textId="77777777" w:rsidR="00D947EB" w:rsidRPr="00F10018" w:rsidRDefault="00D947EB" w:rsidP="00D947EB">
      <w:pPr>
        <w:pStyle w:val="NCEAbodytext"/>
      </w:pPr>
      <w:r w:rsidRPr="00F10018">
        <w:t xml:space="preserve">Internet access </w:t>
      </w:r>
      <w:r>
        <w:t xml:space="preserve">is needed for the links provided in </w:t>
      </w:r>
      <w:r w:rsidRPr="00F10018">
        <w:t>Resource</w:t>
      </w:r>
      <w:r>
        <w:t xml:space="preserve"> A</w:t>
      </w:r>
      <w:r w:rsidRPr="00F10018">
        <w:t xml:space="preserve">. </w:t>
      </w:r>
      <w:r>
        <w:t>Additional</w:t>
      </w:r>
      <w:r w:rsidRPr="00F10018">
        <w:t xml:space="preserve"> web links or printed information c</w:t>
      </w:r>
      <w:r>
        <w:t>an</w:t>
      </w:r>
      <w:r w:rsidRPr="00F10018">
        <w:t xml:space="preserve"> </w:t>
      </w:r>
      <w:r>
        <w:t xml:space="preserve">also </w:t>
      </w:r>
      <w:r w:rsidRPr="00F10018">
        <w:t>be given to the students</w:t>
      </w:r>
      <w:r>
        <w:t>.</w:t>
      </w:r>
    </w:p>
    <w:p w14:paraId="1D338918" w14:textId="77777777" w:rsidR="00D947EB" w:rsidRPr="00F10018" w:rsidRDefault="00D947EB" w:rsidP="00D947EB">
      <w:pPr>
        <w:pStyle w:val="NCEAbodytext"/>
      </w:pPr>
      <w:r w:rsidRPr="00F10018">
        <w:t xml:space="preserve">If </w:t>
      </w:r>
      <w:r>
        <w:t>I</w:t>
      </w:r>
      <w:r w:rsidRPr="00F10018">
        <w:t xml:space="preserve">nternet access is not </w:t>
      </w:r>
      <w:r>
        <w:t>available,</w:t>
      </w:r>
      <w:r w:rsidRPr="00F10018">
        <w:t xml:space="preserve"> </w:t>
      </w:r>
      <w:r>
        <w:t xml:space="preserve">provide </w:t>
      </w:r>
      <w:r w:rsidRPr="00F10018">
        <w:t>printed copies of resource materia</w:t>
      </w:r>
      <w:r>
        <w:t>l.</w:t>
      </w:r>
    </w:p>
    <w:p w14:paraId="5D1F12D7" w14:textId="77777777" w:rsidR="00D947EB" w:rsidRPr="000B7BA5" w:rsidRDefault="00D947EB" w:rsidP="00D947EB">
      <w:pPr>
        <w:pStyle w:val="NCEAL2heading"/>
        <w:rPr>
          <w:lang w:val="en-GB"/>
        </w:rPr>
      </w:pPr>
      <w:r w:rsidRPr="000B7BA5">
        <w:rPr>
          <w:lang w:val="en-GB"/>
        </w:rPr>
        <w:t>Additional information</w:t>
      </w:r>
    </w:p>
    <w:p w14:paraId="0C22B9FF" w14:textId="77777777" w:rsidR="00D947EB" w:rsidRPr="000B7BA5" w:rsidRDefault="00D947EB" w:rsidP="00D947EB">
      <w:pPr>
        <w:pStyle w:val="NCEAbodytext"/>
      </w:pPr>
      <w:r w:rsidRPr="000B7BA5">
        <w:t>None.</w:t>
      </w:r>
    </w:p>
    <w:p w14:paraId="2B4610BA" w14:textId="77777777" w:rsidR="00D947EB" w:rsidRPr="000B7BA5" w:rsidRDefault="00D947EB" w:rsidP="00D947EB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00"/>
        <w:rPr>
          <w:lang w:val="en-GB"/>
        </w:rPr>
        <w:sectPr w:rsidR="00D947EB" w:rsidRPr="000B7BA5" w:rsidSect="00D947EB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9FC860A" w14:textId="77777777" w:rsidR="00D947EB" w:rsidRPr="009B42D8" w:rsidRDefault="00D947EB" w:rsidP="00D9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9B42D8">
        <w:rPr>
          <w:rFonts w:ascii="Arial" w:hAnsi="Arial" w:cs="Arial"/>
          <w:b/>
          <w:sz w:val="32"/>
        </w:rPr>
        <w:lastRenderedPageBreak/>
        <w:t>Internal Assessment Resource</w:t>
      </w:r>
    </w:p>
    <w:p w14:paraId="27AEF8A3" w14:textId="77777777" w:rsidR="00D947EB" w:rsidRPr="000B7BA5" w:rsidRDefault="00A05646" w:rsidP="00D947EB">
      <w:pPr>
        <w:pStyle w:val="NCEAL2heading"/>
        <w:rPr>
          <w:color w:val="FF0000"/>
          <w:sz w:val="20"/>
          <w:szCs w:val="28"/>
          <w:lang w:val="en-GB"/>
        </w:rPr>
      </w:pPr>
      <w:r>
        <w:rPr>
          <w:lang w:val="en-GB"/>
        </w:rPr>
        <w:t>Achievement S</w:t>
      </w:r>
      <w:r w:rsidR="003A4A80">
        <w:rPr>
          <w:lang w:val="en-GB"/>
        </w:rPr>
        <w:t>tandard Chemistry 91389</w:t>
      </w:r>
      <w:r w:rsidR="00D947EB" w:rsidRPr="000B7BA5">
        <w:rPr>
          <w:lang w:val="en-GB"/>
        </w:rPr>
        <w:t xml:space="preserve">: </w:t>
      </w:r>
      <w:r w:rsidR="00D947EB" w:rsidRPr="00412E39">
        <w:rPr>
          <w:b w:val="0"/>
          <w:lang w:val="en-GB"/>
        </w:rPr>
        <w:t>Demonstrate understanding of chemical processes in the world around us</w:t>
      </w:r>
    </w:p>
    <w:p w14:paraId="7E85583B" w14:textId="77777777" w:rsidR="00D947EB" w:rsidRPr="000B7BA5" w:rsidRDefault="00D947EB" w:rsidP="00D947EB">
      <w:pPr>
        <w:pStyle w:val="NCEAHeadInfoL2"/>
        <w:rPr>
          <w:lang w:val="en-GB"/>
        </w:rPr>
      </w:pPr>
      <w:r w:rsidRPr="000B7BA5">
        <w:rPr>
          <w:szCs w:val="28"/>
          <w:lang w:val="en-GB"/>
        </w:rPr>
        <w:t xml:space="preserve">Resource reference: </w:t>
      </w:r>
      <w:r w:rsidRPr="00412E39">
        <w:rPr>
          <w:b w:val="0"/>
          <w:lang w:val="en-GB"/>
        </w:rPr>
        <w:t>Chemistry 3.3A</w:t>
      </w:r>
    </w:p>
    <w:p w14:paraId="5C96D986" w14:textId="77777777" w:rsidR="00D947EB" w:rsidRPr="000B7BA5" w:rsidRDefault="00D947EB" w:rsidP="00D947EB">
      <w:pPr>
        <w:pStyle w:val="NCEAHeadInfoL2"/>
        <w:rPr>
          <w:i/>
          <w:lang w:val="en-GB"/>
        </w:rPr>
      </w:pPr>
      <w:r w:rsidRPr="000B7BA5">
        <w:rPr>
          <w:lang w:val="en-GB"/>
        </w:rPr>
        <w:t xml:space="preserve">Resource title: </w:t>
      </w:r>
      <w:r w:rsidRPr="00412E39">
        <w:rPr>
          <w:b w:val="0"/>
          <w:lang w:val="en-GB"/>
        </w:rPr>
        <w:t>Gold mining and cyanide</w:t>
      </w:r>
    </w:p>
    <w:p w14:paraId="2223E0E5" w14:textId="77777777" w:rsidR="00D947EB" w:rsidRPr="000B7BA5" w:rsidRDefault="00D947EB" w:rsidP="00D947EB">
      <w:pPr>
        <w:pStyle w:val="NCEAHeadInfoL2"/>
        <w:rPr>
          <w:lang w:val="en-GB"/>
        </w:rPr>
      </w:pPr>
      <w:r w:rsidRPr="000B7BA5">
        <w:rPr>
          <w:lang w:val="en-GB"/>
        </w:rPr>
        <w:t xml:space="preserve">Credits: </w:t>
      </w:r>
      <w:r w:rsidRPr="000B7BA5">
        <w:rPr>
          <w:b w:val="0"/>
          <w:lang w:val="en-GB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3"/>
        <w:gridCol w:w="2844"/>
        <w:gridCol w:w="2842"/>
      </w:tblGrid>
      <w:tr w:rsidR="00D947EB" w:rsidRPr="000B7BA5" w14:paraId="349B39ED" w14:textId="77777777">
        <w:tc>
          <w:tcPr>
            <w:tcW w:w="1667" w:type="pct"/>
            <w:shd w:val="clear" w:color="auto" w:fill="auto"/>
          </w:tcPr>
          <w:p w14:paraId="5577644B" w14:textId="77777777" w:rsidR="00D947EB" w:rsidRPr="000B7BA5" w:rsidRDefault="00D947EB" w:rsidP="00D947EB">
            <w:pPr>
              <w:pStyle w:val="NCEAtablehead"/>
            </w:pPr>
            <w:r w:rsidRPr="000B7BA5">
              <w:t>Achievement</w:t>
            </w:r>
          </w:p>
        </w:tc>
        <w:tc>
          <w:tcPr>
            <w:tcW w:w="1667" w:type="pct"/>
            <w:shd w:val="clear" w:color="auto" w:fill="auto"/>
          </w:tcPr>
          <w:p w14:paraId="604F6670" w14:textId="77777777" w:rsidR="00D947EB" w:rsidRPr="000B7BA5" w:rsidRDefault="00D947EB" w:rsidP="00D947EB">
            <w:pPr>
              <w:pStyle w:val="NCEAtablehead"/>
            </w:pPr>
            <w:r w:rsidRPr="000B7BA5"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14:paraId="6119C4AE" w14:textId="77777777" w:rsidR="00D947EB" w:rsidRPr="000B7BA5" w:rsidRDefault="00D947EB" w:rsidP="00D947EB">
            <w:pPr>
              <w:pStyle w:val="NCEAtablehead"/>
            </w:pPr>
            <w:r w:rsidRPr="000B7BA5">
              <w:t>Achievement with Excellence</w:t>
            </w:r>
          </w:p>
        </w:tc>
      </w:tr>
      <w:tr w:rsidR="00D947EB" w:rsidRPr="000B7BA5" w14:paraId="75FDD3D1" w14:textId="77777777">
        <w:tc>
          <w:tcPr>
            <w:tcW w:w="1667" w:type="pct"/>
            <w:shd w:val="clear" w:color="auto" w:fill="auto"/>
          </w:tcPr>
          <w:p w14:paraId="420A1675" w14:textId="77777777" w:rsidR="00D947EB" w:rsidRPr="000B7BA5" w:rsidRDefault="00D947EB" w:rsidP="00D947EB">
            <w:pPr>
              <w:pStyle w:val="NCEAtablebody"/>
              <w:rPr>
                <w:rFonts w:cs="Arial"/>
                <w:lang w:val="en-GB"/>
              </w:rPr>
            </w:pPr>
            <w:r w:rsidRPr="000B7BA5">
              <w:rPr>
                <w:rFonts w:cs="Arial"/>
                <w:lang w:val="en-GB"/>
              </w:rPr>
              <w:t>Demonstrate understanding of chemical processes in the world around us.</w:t>
            </w:r>
          </w:p>
        </w:tc>
        <w:tc>
          <w:tcPr>
            <w:tcW w:w="1667" w:type="pct"/>
            <w:shd w:val="clear" w:color="auto" w:fill="auto"/>
          </w:tcPr>
          <w:p w14:paraId="180C6CC9" w14:textId="77777777" w:rsidR="00D947EB" w:rsidRPr="000B7BA5" w:rsidRDefault="00D947EB" w:rsidP="00D947EB">
            <w:pPr>
              <w:pStyle w:val="NCEAtablebody"/>
              <w:rPr>
                <w:rFonts w:cs="Arial"/>
                <w:lang w:val="en-GB"/>
              </w:rPr>
            </w:pPr>
            <w:r w:rsidRPr="000B7BA5">
              <w:rPr>
                <w:rFonts w:cs="Arial"/>
                <w:lang w:val="en-GB"/>
              </w:rPr>
              <w:t>Demonstrate in-depth understanding of chemical processes in the world around us</w:t>
            </w:r>
            <w:r>
              <w:rPr>
                <w:rFonts w:cs="Arial"/>
                <w:lang w:val="en-GB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14:paraId="2FB60C2C" w14:textId="77777777" w:rsidR="00D947EB" w:rsidRPr="000B7BA5" w:rsidRDefault="00D947EB" w:rsidP="00D947EB">
            <w:pPr>
              <w:pStyle w:val="NCEAtablebody"/>
              <w:rPr>
                <w:rFonts w:cs="Arial"/>
                <w:lang w:val="en-GB"/>
              </w:rPr>
            </w:pPr>
            <w:r w:rsidRPr="000B7BA5">
              <w:rPr>
                <w:rFonts w:cs="Arial"/>
                <w:lang w:val="en-GB"/>
              </w:rPr>
              <w:t>Demonstrate comprehensive understanding of chemical processes in the world around us</w:t>
            </w:r>
            <w:r>
              <w:rPr>
                <w:rFonts w:cs="Arial"/>
                <w:lang w:val="en-GB"/>
              </w:rPr>
              <w:t>.</w:t>
            </w:r>
          </w:p>
        </w:tc>
      </w:tr>
    </w:tbl>
    <w:p w14:paraId="25B3DEFB" w14:textId="77777777" w:rsidR="00D947EB" w:rsidRPr="000B7BA5" w:rsidRDefault="00D947EB" w:rsidP="00D947EB">
      <w:pPr>
        <w:pStyle w:val="NCEAInstructionsbanner"/>
        <w:rPr>
          <w:sz w:val="32"/>
          <w:u w:val="single"/>
          <w:lang w:val="en-GB"/>
        </w:rPr>
      </w:pPr>
      <w:r w:rsidRPr="000B7BA5">
        <w:rPr>
          <w:lang w:val="en-GB"/>
        </w:rPr>
        <w:t xml:space="preserve">Student instructions </w:t>
      </w:r>
    </w:p>
    <w:p w14:paraId="007E05F3" w14:textId="77777777" w:rsidR="00D947EB" w:rsidRPr="000B7BA5" w:rsidRDefault="00D947EB" w:rsidP="00D947EB">
      <w:pPr>
        <w:pStyle w:val="NCEAL2heading"/>
        <w:spacing w:after="240"/>
        <w:rPr>
          <w:b w:val="0"/>
          <w:color w:val="FF0000"/>
          <w:sz w:val="24"/>
          <w:lang w:val="en-GB"/>
        </w:rPr>
      </w:pPr>
      <w:r w:rsidRPr="000B7BA5">
        <w:rPr>
          <w:lang w:val="en-GB"/>
        </w:rPr>
        <w:t xml:space="preserve">Introduction </w:t>
      </w:r>
    </w:p>
    <w:p w14:paraId="7DB6E8AE" w14:textId="77777777" w:rsidR="00D947EB" w:rsidRPr="000B7BA5" w:rsidRDefault="00D947EB" w:rsidP="00D947EB">
      <w:pPr>
        <w:pStyle w:val="NCEAbodytext"/>
        <w:rPr>
          <w:lang w:val="en-GB"/>
        </w:rPr>
      </w:pPr>
      <w:r w:rsidRPr="000B7BA5">
        <w:rPr>
          <w:lang w:val="en-GB"/>
        </w:rPr>
        <w:t xml:space="preserve">A company wishes to mine gold in a small community. The process the company plans to use to extract the gold involves using cyanide. </w:t>
      </w:r>
      <w:r>
        <w:rPr>
          <w:lang w:val="en-GB"/>
        </w:rPr>
        <w:t>This assessment activity requires you</w:t>
      </w:r>
      <w:r w:rsidRPr="000B7BA5">
        <w:rPr>
          <w:lang w:val="en-GB"/>
        </w:rPr>
        <w:t xml:space="preserve"> to prepare a report for the local council that outlines the chemical processes involved and the effect on the environment of this extraction method. </w:t>
      </w:r>
    </w:p>
    <w:p w14:paraId="6D095E42" w14:textId="77777777" w:rsidR="00D947EB" w:rsidRPr="000B7BA5" w:rsidRDefault="00D947EB" w:rsidP="00D947EB">
      <w:pPr>
        <w:pStyle w:val="NCEAAnnotations"/>
      </w:pPr>
      <w:r>
        <w:t xml:space="preserve">Teacher note: </w:t>
      </w:r>
      <w:r w:rsidRPr="000B7BA5">
        <w:t>The context of extraction of gold using cyanide could be substituted by other contexts involving chemical</w:t>
      </w:r>
      <w:r>
        <w:t xml:space="preserve"> processes as suggested in the S</w:t>
      </w:r>
      <w:r w:rsidRPr="000B7BA5">
        <w:t>tandard.</w:t>
      </w:r>
    </w:p>
    <w:p w14:paraId="1B7209E2" w14:textId="77777777" w:rsidR="00D947EB" w:rsidRDefault="00D947EB" w:rsidP="00D947EB">
      <w:pPr>
        <w:pStyle w:val="NCEAbodytext"/>
      </w:pPr>
      <w:r>
        <w:t>You will be assessed on the comprehensiveness of your report and on your evaluation of the impact of, and issues that have arisen from, chemical processes.</w:t>
      </w:r>
    </w:p>
    <w:p w14:paraId="00F1D8FB" w14:textId="77777777" w:rsidR="00D947EB" w:rsidRPr="005C6797" w:rsidRDefault="00D947EB" w:rsidP="00D947EB">
      <w:pPr>
        <w:pStyle w:val="NCEAbodytext"/>
      </w:pPr>
      <w:r>
        <w:t xml:space="preserve">You have </w:t>
      </w:r>
      <w:r>
        <w:rPr>
          <w:color w:val="808080"/>
          <w:lang w:val="en-US"/>
        </w:rPr>
        <w:t>&lt;&lt;teacher to insert time and conditions here&gt;&gt;</w:t>
      </w:r>
      <w:r>
        <w:rPr>
          <w:lang w:val="en-US"/>
        </w:rPr>
        <w:t xml:space="preserve"> </w:t>
      </w:r>
      <w:r>
        <w:t>of in-</w:t>
      </w:r>
      <w:r w:rsidR="009B42D8">
        <w:t>class</w:t>
      </w:r>
      <w:r>
        <w:t xml:space="preserve"> and out-of-class time to individually complete this task.</w:t>
      </w:r>
    </w:p>
    <w:p w14:paraId="591DB94C" w14:textId="77777777" w:rsidR="00D947EB" w:rsidRPr="000B7BA5" w:rsidRDefault="00D947EB" w:rsidP="00D947EB">
      <w:pPr>
        <w:pStyle w:val="NCEAL2heading"/>
        <w:spacing w:after="240"/>
        <w:rPr>
          <w:lang w:val="en-GB"/>
        </w:rPr>
      </w:pPr>
      <w:r w:rsidRPr="000B7BA5">
        <w:rPr>
          <w:lang w:val="en-GB"/>
        </w:rPr>
        <w:t xml:space="preserve">Task </w:t>
      </w:r>
    </w:p>
    <w:p w14:paraId="645A8794" w14:textId="77777777" w:rsidR="00D947EB" w:rsidRDefault="00D947EB" w:rsidP="00D947EB">
      <w:pPr>
        <w:pStyle w:val="NCEAbodytext"/>
        <w:rPr>
          <w:lang w:val="en-GB"/>
        </w:rPr>
      </w:pPr>
      <w:r w:rsidRPr="000B7BA5">
        <w:rPr>
          <w:lang w:val="en-GB"/>
        </w:rPr>
        <w:t xml:space="preserve">Write a report that demonstrates an understanding of the </w:t>
      </w:r>
      <w:r w:rsidR="006664DE">
        <w:rPr>
          <w:lang w:val="en-GB"/>
        </w:rPr>
        <w:t xml:space="preserve">chemical </w:t>
      </w:r>
      <w:r w:rsidRPr="000B7BA5">
        <w:rPr>
          <w:lang w:val="en-GB"/>
        </w:rPr>
        <w:t>processes involved in the extraction</w:t>
      </w:r>
      <w:r>
        <w:rPr>
          <w:lang w:val="en-GB"/>
        </w:rPr>
        <w:t xml:space="preserve"> of gold from ore using cyanide</w:t>
      </w:r>
      <w:r w:rsidRPr="000B7BA5">
        <w:rPr>
          <w:lang w:val="en-GB"/>
        </w:rPr>
        <w:t xml:space="preserve"> and the </w:t>
      </w:r>
      <w:r w:rsidR="00F1714F">
        <w:rPr>
          <w:lang w:val="en-GB"/>
        </w:rPr>
        <w:t>consequences of the chemical processes for the environment or people</w:t>
      </w:r>
      <w:r w:rsidR="00F1714F" w:rsidRPr="000B7BA5" w:rsidDel="00F1714F">
        <w:rPr>
          <w:lang w:val="en-GB"/>
        </w:rPr>
        <w:t xml:space="preserve"> </w:t>
      </w:r>
      <w:r w:rsidRPr="000B7BA5">
        <w:rPr>
          <w:lang w:val="en-GB"/>
        </w:rPr>
        <w:t xml:space="preserve">involved with the chemical processes. </w:t>
      </w:r>
    </w:p>
    <w:p w14:paraId="00101E73" w14:textId="77777777" w:rsidR="00D947EB" w:rsidRDefault="00D947EB" w:rsidP="00D947EB">
      <w:pPr>
        <w:pStyle w:val="NCEAbodytext"/>
        <w:rPr>
          <w:lang w:val="en-GB"/>
        </w:rPr>
      </w:pPr>
      <w:r>
        <w:rPr>
          <w:lang w:val="en-GB"/>
        </w:rPr>
        <w:t xml:space="preserve">See </w:t>
      </w:r>
      <w:r w:rsidRPr="00940C6E">
        <w:rPr>
          <w:lang w:val="en-GB"/>
        </w:rPr>
        <w:t>Resource A</w:t>
      </w:r>
      <w:r>
        <w:rPr>
          <w:lang w:val="en-GB"/>
        </w:rPr>
        <w:t xml:space="preserve"> for l</w:t>
      </w:r>
      <w:r w:rsidRPr="000B7BA5">
        <w:rPr>
          <w:lang w:val="en-GB"/>
        </w:rPr>
        <w:t>inks to information that you will need to process and interpr</w:t>
      </w:r>
      <w:r>
        <w:rPr>
          <w:lang w:val="en-GB"/>
        </w:rPr>
        <w:t>et.</w:t>
      </w:r>
    </w:p>
    <w:p w14:paraId="056CC18D" w14:textId="77777777" w:rsidR="00D947EB" w:rsidRPr="000B7BA5" w:rsidRDefault="00916013" w:rsidP="00D947EB">
      <w:pPr>
        <w:pStyle w:val="NCEAAnnotations"/>
      </w:pPr>
      <w:r>
        <w:t xml:space="preserve">Teacher note: </w:t>
      </w:r>
      <w:r w:rsidR="00D947EB">
        <w:t xml:space="preserve">A selection of links/resources </w:t>
      </w:r>
      <w:r w:rsidR="009C5900">
        <w:t>is</w:t>
      </w:r>
      <w:r w:rsidR="00D947EB">
        <w:t xml:space="preserve"> provided</w:t>
      </w:r>
      <w:r w:rsidR="009C5900">
        <w:t xml:space="preserve"> in Resource A</w:t>
      </w:r>
      <w:r w:rsidR="00D947EB">
        <w:t>. You may need to provide additional resources for your students as appropriate.</w:t>
      </w:r>
    </w:p>
    <w:p w14:paraId="3849F24D" w14:textId="77777777" w:rsidR="00D947EB" w:rsidRPr="000B7BA5" w:rsidRDefault="00D947EB" w:rsidP="00D947EB">
      <w:pPr>
        <w:pStyle w:val="NCEAbodytext"/>
        <w:rPr>
          <w:lang w:val="en-GB"/>
        </w:rPr>
      </w:pPr>
      <w:r w:rsidRPr="000B7BA5">
        <w:rPr>
          <w:lang w:val="en-GB"/>
        </w:rPr>
        <w:t>You will be assessed on how well your report demonstrates your understanding of the chemical processes involved in the extraction of gold using cyanide</w:t>
      </w:r>
      <w:r>
        <w:rPr>
          <w:lang w:val="en-GB"/>
        </w:rPr>
        <w:t xml:space="preserve"> and the environmental effects of these processes</w:t>
      </w:r>
      <w:r w:rsidRPr="000B7BA5">
        <w:rPr>
          <w:lang w:val="en-GB"/>
        </w:rPr>
        <w:t>.</w:t>
      </w:r>
    </w:p>
    <w:p w14:paraId="07E13E53" w14:textId="77777777" w:rsidR="00D947EB" w:rsidRDefault="00D947EB" w:rsidP="00AA14F8">
      <w:pPr>
        <w:pStyle w:val="NCEAbodytext"/>
        <w:keepNext/>
        <w:keepLines/>
        <w:rPr>
          <w:lang w:val="en-GB"/>
        </w:rPr>
      </w:pPr>
      <w:r w:rsidRPr="000B7BA5">
        <w:rPr>
          <w:lang w:val="en-GB"/>
        </w:rPr>
        <w:t>In your report:</w:t>
      </w:r>
    </w:p>
    <w:p w14:paraId="6720A8F4" w14:textId="77777777" w:rsidR="00D947EB" w:rsidRDefault="00B95535" w:rsidP="00B95535">
      <w:pPr>
        <w:pStyle w:val="NCEAbullets"/>
      </w:pPr>
      <w:r w:rsidRPr="00B95535">
        <w:t xml:space="preserve">describe the chemical processes involved </w:t>
      </w:r>
      <w:r w:rsidR="00D947EB">
        <w:t>i</w:t>
      </w:r>
      <w:r w:rsidR="00D947EB" w:rsidRPr="000B7BA5">
        <w:t>nclud</w:t>
      </w:r>
      <w:r>
        <w:t>ing</w:t>
      </w:r>
      <w:r w:rsidR="00D947EB" w:rsidRPr="000B7BA5">
        <w:t xml:space="preserve"> appropriate </w:t>
      </w:r>
      <w:r w:rsidR="00630C34">
        <w:t xml:space="preserve">chemistry </w:t>
      </w:r>
      <w:r w:rsidR="00630C34">
        <w:lastRenderedPageBreak/>
        <w:t xml:space="preserve">vocabulary, symbols, conventions and </w:t>
      </w:r>
      <w:r w:rsidR="00D947EB" w:rsidRPr="000B7BA5">
        <w:t xml:space="preserve">equations to </w:t>
      </w:r>
      <w:r w:rsidR="00630C34">
        <w:t>give an account of</w:t>
      </w:r>
      <w:r w:rsidR="00D947EB" w:rsidRPr="000B7BA5">
        <w:t xml:space="preserve"> the che</w:t>
      </w:r>
      <w:r w:rsidR="00D947EB">
        <w:t>mical processes occurring</w:t>
      </w:r>
    </w:p>
    <w:p w14:paraId="6AFE7852" w14:textId="77777777" w:rsidR="009B42D8" w:rsidRDefault="00D947EB" w:rsidP="009B42D8">
      <w:pPr>
        <w:pStyle w:val="NCEAbullets"/>
      </w:pPr>
      <w:r>
        <w:t>e</w:t>
      </w:r>
      <w:r w:rsidRPr="000B7BA5">
        <w:t>laborate on the steps invo</w:t>
      </w:r>
      <w:r>
        <w:t>lved in the chemical processes</w:t>
      </w:r>
    </w:p>
    <w:p w14:paraId="3F5AE045" w14:textId="77777777" w:rsidR="00D947EB" w:rsidRPr="009B42D8" w:rsidRDefault="00CB5449" w:rsidP="009B42D8">
      <w:pPr>
        <w:pStyle w:val="NCEAbullets"/>
      </w:pPr>
      <w:r>
        <w:t>make and explain links between chemical processes and the consequences of the chemical processes for the environment or people</w:t>
      </w:r>
    </w:p>
    <w:p w14:paraId="1C5A81EC" w14:textId="77777777" w:rsidR="00AA14F8" w:rsidRDefault="00D947EB" w:rsidP="009B42D8">
      <w:pPr>
        <w:pStyle w:val="NCEAbullets"/>
      </w:pPr>
      <w:r>
        <w:t>c</w:t>
      </w:r>
      <w:r w:rsidRPr="000B7BA5">
        <w:t xml:space="preserve">ompare and contrast the </w:t>
      </w:r>
      <w:r w:rsidR="00630C34">
        <w:t xml:space="preserve">links between </w:t>
      </w:r>
      <w:r w:rsidRPr="000B7BA5">
        <w:t xml:space="preserve">chemical processes </w:t>
      </w:r>
      <w:r w:rsidR="00630C34">
        <w:t>and their consequences.</w:t>
      </w:r>
    </w:p>
    <w:p w14:paraId="5736FFD1" w14:textId="77777777" w:rsidR="00D947EB" w:rsidRDefault="00D947EB" w:rsidP="00D947EB">
      <w:pPr>
        <w:pStyle w:val="NCEAHeadInfoL2"/>
        <w:spacing w:before="240" w:after="240"/>
      </w:pPr>
      <w:r>
        <w:t>Resource A</w:t>
      </w:r>
    </w:p>
    <w:p w14:paraId="7400E0E5" w14:textId="77777777" w:rsidR="00D947EB" w:rsidRPr="009B12AC" w:rsidRDefault="00D947EB" w:rsidP="00D947EB">
      <w:pPr>
        <w:pStyle w:val="NCEAbodytext"/>
        <w:rPr>
          <w:lang w:val="en-GB"/>
        </w:rPr>
      </w:pPr>
      <w:r w:rsidRPr="0096523C">
        <w:rPr>
          <w:lang w:val="en-GB"/>
        </w:rPr>
        <w:t>Links and references to information about the extraction of gold from ore using cyanide</w:t>
      </w:r>
      <w:r>
        <w:rPr>
          <w:lang w:val="en-GB"/>
        </w:rPr>
        <w:t>:</w:t>
      </w:r>
    </w:p>
    <w:p w14:paraId="60C0A794" w14:textId="77777777" w:rsidR="00D947EB" w:rsidRPr="000B7BA5" w:rsidRDefault="00D947EB" w:rsidP="009B42D8">
      <w:pPr>
        <w:pStyle w:val="NCEAbodytext"/>
        <w:spacing w:before="80" w:after="80"/>
        <w:rPr>
          <w:lang w:val="en-GB"/>
        </w:rPr>
      </w:pPr>
      <w:r w:rsidRPr="000B7BA5">
        <w:rPr>
          <w:lang w:val="en-GB"/>
        </w:rPr>
        <w:t>International Cyanide Management Cod</w:t>
      </w:r>
      <w:r>
        <w:rPr>
          <w:lang w:val="en-GB"/>
        </w:rPr>
        <w:t>e for the gold m</w:t>
      </w:r>
      <w:r w:rsidR="00164C3F">
        <w:rPr>
          <w:lang w:val="en-GB"/>
        </w:rPr>
        <w:t xml:space="preserve">ining industry. </w:t>
      </w:r>
      <w:r w:rsidRPr="002A1894">
        <w:rPr>
          <w:lang w:val="en-GB"/>
        </w:rPr>
        <w:t>Cyanide Facts</w:t>
      </w:r>
      <w:r w:rsidRPr="000B7BA5">
        <w:rPr>
          <w:i/>
          <w:lang w:val="en-GB"/>
        </w:rPr>
        <w:t xml:space="preserve"> </w:t>
      </w:r>
      <w:hyperlink r:id="rId12" w:history="1">
        <w:r w:rsidRPr="000B7BA5">
          <w:rPr>
            <w:rStyle w:val="Hyperlink"/>
            <w:lang w:val="en-GB"/>
          </w:rPr>
          <w:t>www.cyanidecode.org/cy</w:t>
        </w:r>
        <w:r w:rsidRPr="000B7BA5">
          <w:rPr>
            <w:rStyle w:val="Hyperlink"/>
            <w:lang w:val="en-GB"/>
          </w:rPr>
          <w:t>a</w:t>
        </w:r>
        <w:r w:rsidRPr="000B7BA5">
          <w:rPr>
            <w:rStyle w:val="Hyperlink"/>
            <w:lang w:val="en-GB"/>
          </w:rPr>
          <w:t>nidefacts.php</w:t>
        </w:r>
      </w:hyperlink>
    </w:p>
    <w:p w14:paraId="59E9B24E" w14:textId="77777777" w:rsidR="009B42D8" w:rsidRDefault="00D947EB" w:rsidP="009B42D8">
      <w:pPr>
        <w:pStyle w:val="NCEAbodytext"/>
        <w:spacing w:before="80" w:after="80"/>
        <w:rPr>
          <w:lang w:val="en-GB"/>
        </w:rPr>
      </w:pPr>
      <w:r w:rsidRPr="000B7BA5">
        <w:rPr>
          <w:lang w:val="en-GB"/>
        </w:rPr>
        <w:t>Martha Mine, Waihi, N</w:t>
      </w:r>
      <w:r>
        <w:rPr>
          <w:lang w:val="en-GB"/>
        </w:rPr>
        <w:t>ew Zealand</w:t>
      </w:r>
    </w:p>
    <w:p w14:paraId="756A367F" w14:textId="77777777" w:rsidR="00D947EB" w:rsidRDefault="00E53FF4" w:rsidP="009B42D8">
      <w:pPr>
        <w:pStyle w:val="NCEAbodytext"/>
        <w:spacing w:before="80" w:after="80"/>
        <w:rPr>
          <w:lang w:val="en-GB"/>
        </w:rPr>
      </w:pPr>
      <w:hyperlink r:id="rId13" w:history="1">
        <w:r w:rsidR="00D947EB" w:rsidRPr="002A1894">
          <w:rPr>
            <w:rStyle w:val="Hyperlink"/>
            <w:lang w:val="en-GB"/>
          </w:rPr>
          <w:t>http://www.martha</w:t>
        </w:r>
        <w:r w:rsidR="00D947EB" w:rsidRPr="002A1894">
          <w:rPr>
            <w:rStyle w:val="Hyperlink"/>
            <w:lang w:val="en-GB"/>
          </w:rPr>
          <w:t>m</w:t>
        </w:r>
        <w:r w:rsidR="00D947EB" w:rsidRPr="002A1894">
          <w:rPr>
            <w:rStyle w:val="Hyperlink"/>
            <w:lang w:val="en-GB"/>
          </w:rPr>
          <w:t>ine.co.nz</w:t>
        </w:r>
      </w:hyperlink>
    </w:p>
    <w:p w14:paraId="06B99004" w14:textId="77777777" w:rsidR="00D947EB" w:rsidRDefault="00D947EB" w:rsidP="00164C3F">
      <w:pPr>
        <w:pStyle w:val="NCEAbodytext"/>
        <w:spacing w:after="80"/>
      </w:pPr>
      <w:r w:rsidRPr="009B42D8">
        <w:t xml:space="preserve">To access the links below that contain a PDF, you may need to </w:t>
      </w:r>
      <w:r>
        <w:t>paste the text into your search engine and select Quick View.</w:t>
      </w:r>
    </w:p>
    <w:p w14:paraId="17D68FE5" w14:textId="77777777" w:rsidR="003A3FFF" w:rsidRDefault="00D947EB" w:rsidP="009B42D8">
      <w:pPr>
        <w:pStyle w:val="NCEAbodytext"/>
        <w:spacing w:before="80" w:after="80"/>
        <w:rPr>
          <w:szCs w:val="22"/>
          <w:lang w:val="en-GB"/>
        </w:rPr>
      </w:pPr>
      <w:r w:rsidRPr="00B954A9">
        <w:rPr>
          <w:szCs w:val="22"/>
          <w:lang w:val="en-GB"/>
        </w:rPr>
        <w:t>Cy</w:t>
      </w:r>
      <w:r w:rsidR="009B42D8">
        <w:rPr>
          <w:szCs w:val="22"/>
          <w:lang w:val="en-GB"/>
        </w:rPr>
        <w:t>anide Remediation: Current and Past T</w:t>
      </w:r>
      <w:r w:rsidRPr="00B954A9">
        <w:rPr>
          <w:szCs w:val="22"/>
          <w:lang w:val="en-GB"/>
        </w:rPr>
        <w:t xml:space="preserve">echnologies </w:t>
      </w:r>
    </w:p>
    <w:p w14:paraId="1D5AFEA3" w14:textId="77777777" w:rsidR="003A3FFF" w:rsidRDefault="00E53FF4" w:rsidP="009B42D8">
      <w:pPr>
        <w:pStyle w:val="NCEAbodytext"/>
        <w:spacing w:before="80" w:after="80"/>
      </w:pPr>
      <w:hyperlink r:id="rId14" w:history="1">
        <w:r w:rsidR="003A3FFF" w:rsidRPr="003C2345">
          <w:rPr>
            <w:rStyle w:val="Hyperlink"/>
          </w:rPr>
          <w:t>http://www.engg.</w:t>
        </w:r>
        <w:r w:rsidR="003A3FFF" w:rsidRPr="003C2345">
          <w:rPr>
            <w:rStyle w:val="Hyperlink"/>
          </w:rPr>
          <w:t>k</w:t>
        </w:r>
        <w:r w:rsidR="003A3FFF" w:rsidRPr="003C2345">
          <w:rPr>
            <w:rStyle w:val="Hyperlink"/>
          </w:rPr>
          <w:t>su.edu/hsrc/95Proceed/young.pdf</w:t>
        </w:r>
      </w:hyperlink>
    </w:p>
    <w:p w14:paraId="46E780C4" w14:textId="77777777" w:rsidR="00164C3F" w:rsidRDefault="00D947EB" w:rsidP="009B42D8">
      <w:pPr>
        <w:pStyle w:val="NCEAbodytext"/>
        <w:spacing w:before="80" w:after="80"/>
        <w:rPr>
          <w:lang w:val="en-GB"/>
        </w:rPr>
      </w:pPr>
      <w:r w:rsidRPr="000B7BA5">
        <w:rPr>
          <w:lang w:val="en-GB"/>
        </w:rPr>
        <w:t>Best Practice Env</w:t>
      </w:r>
      <w:r w:rsidR="009B42D8">
        <w:rPr>
          <w:lang w:val="en-GB"/>
        </w:rPr>
        <w:t>ironmental Management in Mining</w:t>
      </w:r>
      <w:r w:rsidRPr="000B7BA5">
        <w:rPr>
          <w:lang w:val="en-GB"/>
        </w:rPr>
        <w:t xml:space="preserve"> </w:t>
      </w:r>
    </w:p>
    <w:p w14:paraId="3A43B8F8" w14:textId="77777777" w:rsidR="00D947EB" w:rsidRPr="000B7BA5" w:rsidRDefault="00E53FF4" w:rsidP="009B42D8">
      <w:pPr>
        <w:pStyle w:val="NCEAbodytext"/>
        <w:spacing w:before="80" w:after="80"/>
        <w:rPr>
          <w:lang w:val="en-GB"/>
        </w:rPr>
      </w:pPr>
      <w:hyperlink r:id="rId15" w:history="1">
        <w:r w:rsidR="00D947EB" w:rsidRPr="000B7BA5">
          <w:rPr>
            <w:rStyle w:val="Hyperlink"/>
            <w:lang w:val="en-GB"/>
          </w:rPr>
          <w:t>www.ret.gov.au/resourc</w:t>
        </w:r>
        <w:r w:rsidR="00D947EB" w:rsidRPr="000B7BA5">
          <w:rPr>
            <w:rStyle w:val="Hyperlink"/>
            <w:lang w:val="en-GB"/>
          </w:rPr>
          <w:t>e</w:t>
        </w:r>
        <w:r w:rsidR="00D947EB" w:rsidRPr="000B7BA5">
          <w:rPr>
            <w:rStyle w:val="Hyperlink"/>
            <w:lang w:val="en-GB"/>
          </w:rPr>
          <w:t>s/Documents/LPSDP/BPEMCyanide.pdf</w:t>
        </w:r>
      </w:hyperlink>
    </w:p>
    <w:p w14:paraId="531BCCCC" w14:textId="77777777" w:rsidR="009B42D8" w:rsidRDefault="009B42D8" w:rsidP="009B42D8">
      <w:pPr>
        <w:pStyle w:val="NCEAbodytext"/>
        <w:spacing w:before="80" w:after="80"/>
        <w:rPr>
          <w:lang w:val="en-GB"/>
        </w:rPr>
      </w:pPr>
      <w:r>
        <w:rPr>
          <w:lang w:val="en-GB"/>
        </w:rPr>
        <w:t xml:space="preserve">Cyanide – </w:t>
      </w:r>
      <w:r w:rsidR="00D947EB" w:rsidRPr="000B7BA5">
        <w:rPr>
          <w:lang w:val="en-GB"/>
        </w:rPr>
        <w:t>The Facts</w:t>
      </w:r>
    </w:p>
    <w:p w14:paraId="6C8C8B9E" w14:textId="77777777" w:rsidR="00D947EB" w:rsidRPr="000B7BA5" w:rsidRDefault="00E53FF4" w:rsidP="009B42D8">
      <w:pPr>
        <w:pStyle w:val="NCEAbodytext"/>
        <w:spacing w:before="80" w:after="80"/>
        <w:rPr>
          <w:lang w:val="en-GB"/>
        </w:rPr>
      </w:pPr>
      <w:hyperlink r:id="rId16" w:history="1">
        <w:r w:rsidR="00D947EB" w:rsidRPr="000B7BA5">
          <w:rPr>
            <w:rStyle w:val="Hyperlink"/>
            <w:lang w:val="en-GB"/>
          </w:rPr>
          <w:t>www.geology.gov.yk.c</w:t>
        </w:r>
        <w:r w:rsidR="00D947EB" w:rsidRPr="000B7BA5">
          <w:rPr>
            <w:rStyle w:val="Hyperlink"/>
            <w:lang w:val="en-GB"/>
          </w:rPr>
          <w:t>a</w:t>
        </w:r>
        <w:r w:rsidR="00D947EB" w:rsidRPr="000B7BA5">
          <w:rPr>
            <w:rStyle w:val="Hyperlink"/>
            <w:lang w:val="en-GB"/>
          </w:rPr>
          <w:t>/pdf/MPERG_2001_2.pdf</w:t>
        </w:r>
      </w:hyperlink>
    </w:p>
    <w:p w14:paraId="66D5209C" w14:textId="77777777" w:rsidR="00D947EB" w:rsidRPr="000B7BA5" w:rsidRDefault="00D947EB" w:rsidP="00D947EB">
      <w:pPr>
        <w:pStyle w:val="NCEAbodytext"/>
        <w:rPr>
          <w:lang w:val="en-GB"/>
        </w:rPr>
      </w:pPr>
    </w:p>
    <w:p w14:paraId="1950F663" w14:textId="77777777" w:rsidR="00D947EB" w:rsidRPr="000B7BA5" w:rsidRDefault="00D947EB" w:rsidP="00D947EB">
      <w:pPr>
        <w:pStyle w:val="NCEAbodytext"/>
        <w:rPr>
          <w:lang w:val="en-GB"/>
        </w:rPr>
      </w:pPr>
    </w:p>
    <w:p w14:paraId="5208F527" w14:textId="77777777" w:rsidR="00D947EB" w:rsidRPr="000B7BA5" w:rsidRDefault="00D947EB" w:rsidP="00D947EB">
      <w:pPr>
        <w:pStyle w:val="NCEAbodytext"/>
        <w:rPr>
          <w:lang w:val="en-GB"/>
        </w:rPr>
        <w:sectPr w:rsidR="00D947EB" w:rsidRPr="000B7BA5" w:rsidSect="001A0A6A">
          <w:headerReference w:type="default" r:id="rId17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3CB1B40E" w14:textId="77777777" w:rsidR="00D947EB" w:rsidRPr="000B7BA5" w:rsidRDefault="00D947EB" w:rsidP="00D947EB">
      <w:pPr>
        <w:pStyle w:val="NCEAL2heading"/>
        <w:rPr>
          <w:lang w:val="en-GB"/>
        </w:rPr>
      </w:pPr>
      <w:r w:rsidRPr="000B7BA5">
        <w:rPr>
          <w:lang w:val="en-GB"/>
        </w:rPr>
        <w:lastRenderedPageBreak/>
        <w:t>Ass</w:t>
      </w:r>
      <w:r w:rsidR="003A4A80">
        <w:rPr>
          <w:lang w:val="en-GB"/>
        </w:rPr>
        <w:t>essment schedule: Chemistry 91389</w:t>
      </w:r>
      <w:r w:rsidRPr="000B7BA5">
        <w:rPr>
          <w:lang w:val="en-GB"/>
        </w:rPr>
        <w:t xml:space="preserve"> Gold mining and cyanide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D947EB" w:rsidRPr="000B7BA5" w14:paraId="1A790880" w14:textId="77777777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08556397" w14:textId="77777777" w:rsidR="00D947EB" w:rsidRPr="000B7BA5" w:rsidRDefault="00D947EB" w:rsidP="00D947EB">
            <w:pPr>
              <w:pStyle w:val="NCEAtablehead"/>
            </w:pPr>
            <w:r w:rsidRPr="000B7BA5">
              <w:t xml:space="preserve">Evidence/Judgements for Achievement </w:t>
            </w:r>
          </w:p>
        </w:tc>
        <w:tc>
          <w:tcPr>
            <w:tcW w:w="1667" w:type="pct"/>
          </w:tcPr>
          <w:p w14:paraId="4EDA5DEA" w14:textId="77777777" w:rsidR="00D947EB" w:rsidRPr="000B7BA5" w:rsidRDefault="00D947EB" w:rsidP="00D947EB">
            <w:pPr>
              <w:pStyle w:val="NCEAtablehead"/>
            </w:pPr>
            <w:r w:rsidRPr="000B7BA5">
              <w:t>Evidence/Judgements for Achievement with Merit</w:t>
            </w:r>
          </w:p>
        </w:tc>
        <w:tc>
          <w:tcPr>
            <w:tcW w:w="1667" w:type="pct"/>
          </w:tcPr>
          <w:p w14:paraId="2A51AD7B" w14:textId="77777777" w:rsidR="00D947EB" w:rsidRPr="000B7BA5" w:rsidRDefault="00D947EB" w:rsidP="00D947EB">
            <w:pPr>
              <w:pStyle w:val="NCEAtablehead"/>
            </w:pPr>
            <w:r w:rsidRPr="000B7BA5">
              <w:t>Evidence/Judgements for Achievement with Excellence</w:t>
            </w:r>
          </w:p>
        </w:tc>
      </w:tr>
      <w:tr w:rsidR="00D947EB" w:rsidRPr="0096523C" w14:paraId="7B97D0C3" w14:textId="77777777">
        <w:tc>
          <w:tcPr>
            <w:tcW w:w="1667" w:type="pct"/>
          </w:tcPr>
          <w:p w14:paraId="3047CE8C" w14:textId="77777777" w:rsidR="00D947EB" w:rsidRPr="0096523C" w:rsidRDefault="00D947EB" w:rsidP="00066E23">
            <w:pPr>
              <w:pStyle w:val="NCEAtablebody"/>
            </w:pPr>
            <w:r w:rsidRPr="0096523C">
              <w:t xml:space="preserve">The student demonstrates understanding of the chemical processes </w:t>
            </w:r>
            <w:r w:rsidR="00066E23" w:rsidRPr="00066E23">
              <w:t>of chemical processes in the world around us.</w:t>
            </w:r>
            <w:r w:rsidR="00066E23">
              <w:t xml:space="preserve"> They do this when they</w:t>
            </w:r>
            <w:r w:rsidR="00EF40F1">
              <w:t xml:space="preserve"> write a report that</w:t>
            </w:r>
            <w:r w:rsidRPr="0096523C">
              <w:t>:</w:t>
            </w:r>
          </w:p>
          <w:p w14:paraId="4DCBA59A" w14:textId="77777777" w:rsidR="00D947EB" w:rsidRPr="0096523C" w:rsidRDefault="00D947EB" w:rsidP="00D947EB">
            <w:pPr>
              <w:pStyle w:val="NCEAtablebullet"/>
            </w:pPr>
            <w:r>
              <w:t>identif</w:t>
            </w:r>
            <w:r w:rsidR="00EF40F1">
              <w:t>ies</w:t>
            </w:r>
            <w:r>
              <w:t xml:space="preserve">, </w:t>
            </w:r>
            <w:r w:rsidRPr="0096523C">
              <w:t>describe</w:t>
            </w:r>
            <w:r w:rsidR="00EF40F1">
              <w:t>s</w:t>
            </w:r>
            <w:r w:rsidR="00916013">
              <w:t>, and gives an account of</w:t>
            </w:r>
            <w:r>
              <w:t xml:space="preserve"> </w:t>
            </w:r>
            <w:r w:rsidRPr="0096523C">
              <w:t>the chemical processes involved in the extraction of gold using cyanide</w:t>
            </w:r>
          </w:p>
          <w:p w14:paraId="189CEF7F" w14:textId="77777777" w:rsidR="00D947EB" w:rsidRPr="0096523C" w:rsidRDefault="00D947EB" w:rsidP="00D947EB">
            <w:pPr>
              <w:pStyle w:val="NCEAtablebullet"/>
            </w:pPr>
            <w:r w:rsidRPr="0096523C">
              <w:t>gives chemical equations for the reactions occurring in the cyanide extraction of gold</w:t>
            </w:r>
          </w:p>
          <w:p w14:paraId="579C99DA" w14:textId="77777777" w:rsidR="00D947EB" w:rsidRDefault="00D947EB" w:rsidP="00D947EB">
            <w:pPr>
              <w:pStyle w:val="NCEAtablebullet"/>
            </w:pPr>
            <w:r w:rsidRPr="0096523C">
              <w:t>gives chemical equations for reactions used in reducing the environmental effe</w:t>
            </w:r>
            <w:r w:rsidR="007352AC">
              <w:t>cts of the extraction processes</w:t>
            </w:r>
          </w:p>
          <w:p w14:paraId="2DC71B4F" w14:textId="77777777" w:rsidR="00D947EB" w:rsidRDefault="00D947EB" w:rsidP="00D947EB">
            <w:pPr>
              <w:pStyle w:val="NCEAtablebody"/>
            </w:pPr>
            <w:r>
              <w:t xml:space="preserve">The student’s account is supported by the use of chemistry vocabulary, symbols, conventions, and equations. </w:t>
            </w:r>
          </w:p>
          <w:p w14:paraId="4A6F7ABE" w14:textId="77777777" w:rsidR="00E3005F" w:rsidRDefault="00E3005F" w:rsidP="00D947EB">
            <w:pPr>
              <w:pStyle w:val="NCEAtablebody"/>
            </w:pPr>
          </w:p>
          <w:p w14:paraId="31C4AB15" w14:textId="77777777" w:rsidR="00E3005F" w:rsidRPr="00EE22B3" w:rsidRDefault="00E3005F" w:rsidP="00E3005F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14:paraId="60E41939" w14:textId="77777777" w:rsidR="00E3005F" w:rsidRPr="0096523C" w:rsidRDefault="00E3005F" w:rsidP="00D947EB">
            <w:pPr>
              <w:pStyle w:val="NCEAtablebody"/>
            </w:pPr>
          </w:p>
        </w:tc>
        <w:tc>
          <w:tcPr>
            <w:tcW w:w="1667" w:type="pct"/>
          </w:tcPr>
          <w:p w14:paraId="29A87C52" w14:textId="77777777" w:rsidR="008160AD" w:rsidRDefault="00D947EB" w:rsidP="008160AD">
            <w:pPr>
              <w:pStyle w:val="NCEAtablebody"/>
            </w:pPr>
            <w:r w:rsidRPr="0096523C">
              <w:t>The student demonstrates in-depth understanding of the chemical processes involved</w:t>
            </w:r>
            <w:r w:rsidR="008160AD">
              <w:t xml:space="preserve"> </w:t>
            </w:r>
            <w:r w:rsidR="008160AD" w:rsidRPr="00066E23">
              <w:t>in the world around us.</w:t>
            </w:r>
            <w:r w:rsidR="008160AD">
              <w:t xml:space="preserve"> They do this when they write a report that:</w:t>
            </w:r>
          </w:p>
          <w:p w14:paraId="3FB61CBF" w14:textId="77777777" w:rsidR="00D947EB" w:rsidRPr="0096523C" w:rsidRDefault="00D947EB" w:rsidP="008160AD">
            <w:pPr>
              <w:pStyle w:val="NCEAtablebody"/>
              <w:numPr>
                <w:ilvl w:val="0"/>
                <w:numId w:val="39"/>
              </w:numPr>
              <w:ind w:left="235" w:hanging="235"/>
            </w:pPr>
            <w:r w:rsidRPr="0096523C">
              <w:t>explains how the chemical properties of gold and cyanide allow gold to be extracted using these processes</w:t>
            </w:r>
          </w:p>
          <w:p w14:paraId="4879A5C0" w14:textId="77777777" w:rsidR="00D947EB" w:rsidRPr="0096523C" w:rsidRDefault="00D947EB" w:rsidP="00D947EB">
            <w:pPr>
              <w:pStyle w:val="NCEAtablebullet"/>
              <w:rPr>
                <w:lang w:val="en-GB"/>
              </w:rPr>
            </w:pPr>
            <w:r>
              <w:rPr>
                <w:lang w:val="en-GB"/>
              </w:rPr>
              <w:t xml:space="preserve">makes and </w:t>
            </w:r>
            <w:r w:rsidR="00E3005F">
              <w:rPr>
                <w:lang w:val="en-GB"/>
              </w:rPr>
              <w:t>explains the link</w:t>
            </w:r>
            <w:r w:rsidRPr="0096523C">
              <w:rPr>
                <w:lang w:val="en-GB"/>
              </w:rPr>
              <w:t xml:space="preserve"> between the chemical processes and </w:t>
            </w:r>
            <w:r w:rsidR="006664DE">
              <w:rPr>
                <w:lang w:val="en-GB"/>
              </w:rPr>
              <w:t>the consequences of the chemical processes for the environment or people</w:t>
            </w:r>
          </w:p>
          <w:p w14:paraId="7DD892D5" w14:textId="77777777" w:rsidR="00D947EB" w:rsidRPr="0096523C" w:rsidRDefault="00E3005F" w:rsidP="00F16048">
            <w:pPr>
              <w:pStyle w:val="NCEAtableevidence"/>
              <w:ind w:left="235"/>
            </w:pPr>
            <w:r>
              <w:t>for example,</w:t>
            </w:r>
            <w:r w:rsidR="00D947EB" w:rsidRPr="0096523C">
              <w:t xml:space="preserve"> </w:t>
            </w:r>
            <w:r w:rsidR="00D947EB" w:rsidRPr="006222A6">
              <w:t>cyanide enters the bird’s body through inhalation, ingestion, and a</w:t>
            </w:r>
            <w:r>
              <w:t>bsorption through eyes and skin</w:t>
            </w:r>
            <w:r w:rsidR="00D947EB" w:rsidRPr="0096523C">
              <w:t xml:space="preserve"> </w:t>
            </w:r>
          </w:p>
          <w:p w14:paraId="7885FEA5" w14:textId="77777777" w:rsidR="00D947EB" w:rsidRPr="0096523C" w:rsidRDefault="00D947EB" w:rsidP="00D947EB">
            <w:pPr>
              <w:pStyle w:val="NCEAtablebullet"/>
              <w:rPr>
                <w:lang w:val="en-GB"/>
              </w:rPr>
            </w:pPr>
            <w:r w:rsidRPr="0096523C">
              <w:rPr>
                <w:lang w:val="en-GB"/>
              </w:rPr>
              <w:t>explains how the chemical properties of cyanide allow for its degradation by a variety of methods</w:t>
            </w:r>
          </w:p>
          <w:p w14:paraId="4786F727" w14:textId="77777777" w:rsidR="00D947EB" w:rsidRDefault="00D947EB" w:rsidP="00D947EB">
            <w:pPr>
              <w:pStyle w:val="NCEAtablebullet"/>
              <w:rPr>
                <w:lang w:val="en-GB"/>
              </w:rPr>
            </w:pPr>
            <w:r w:rsidRPr="0096523C">
              <w:rPr>
                <w:lang w:val="en-GB"/>
              </w:rPr>
              <w:t>links their explanations to chemical equations for the pro</w:t>
            </w:r>
            <w:r w:rsidR="007352AC">
              <w:rPr>
                <w:lang w:val="en-GB"/>
              </w:rPr>
              <w:t>cesses occurring</w:t>
            </w:r>
            <w:r w:rsidRPr="0096523C">
              <w:rPr>
                <w:lang w:val="en-GB"/>
              </w:rPr>
              <w:t xml:space="preserve"> </w:t>
            </w:r>
          </w:p>
          <w:p w14:paraId="1FC46CB6" w14:textId="77777777" w:rsidR="00D947EB" w:rsidRDefault="00D947EB" w:rsidP="00D947EB">
            <w:pPr>
              <w:pStyle w:val="NCEAtablebody"/>
            </w:pPr>
            <w:r>
              <w:t xml:space="preserve">The student’s explanations integrate </w:t>
            </w:r>
            <w:r w:rsidRPr="00E46216">
              <w:t>chemistry vocabulary, symbols, conventions</w:t>
            </w:r>
            <w:r>
              <w:t>,</w:t>
            </w:r>
            <w:r w:rsidRPr="00E46216">
              <w:t xml:space="preserve"> and equations.</w:t>
            </w:r>
          </w:p>
          <w:p w14:paraId="4D8B37EA" w14:textId="77777777" w:rsidR="00E3005F" w:rsidRDefault="00E3005F" w:rsidP="00D947EB">
            <w:pPr>
              <w:pStyle w:val="NCEAtablebody"/>
            </w:pPr>
          </w:p>
          <w:p w14:paraId="70ECF5E1" w14:textId="77777777" w:rsidR="00E3005F" w:rsidRPr="00EE22B3" w:rsidRDefault="00E3005F" w:rsidP="00E3005F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14:paraId="4DA1ABD4" w14:textId="77777777" w:rsidR="00E3005F" w:rsidRPr="0096523C" w:rsidRDefault="00E3005F" w:rsidP="00D947EB">
            <w:pPr>
              <w:pStyle w:val="NCEAtablebody"/>
            </w:pPr>
          </w:p>
        </w:tc>
        <w:tc>
          <w:tcPr>
            <w:tcW w:w="1667" w:type="pct"/>
          </w:tcPr>
          <w:p w14:paraId="4E49BDDB" w14:textId="77777777" w:rsidR="00EF40F1" w:rsidRDefault="00D947EB" w:rsidP="00EF40F1">
            <w:pPr>
              <w:pStyle w:val="NCEAtablebody"/>
            </w:pPr>
            <w:r w:rsidRPr="0096523C">
              <w:t xml:space="preserve">The student demonstrates comprehensive understanding of the chemical </w:t>
            </w:r>
            <w:r w:rsidR="00EF40F1" w:rsidRPr="0096523C">
              <w:t>processes involved</w:t>
            </w:r>
            <w:r w:rsidR="00EF40F1">
              <w:t xml:space="preserve"> </w:t>
            </w:r>
            <w:r w:rsidR="00EF40F1" w:rsidRPr="00066E23">
              <w:t>in the world around us.</w:t>
            </w:r>
            <w:r w:rsidR="00EF40F1">
              <w:t xml:space="preserve"> They do this when they write a report that:</w:t>
            </w:r>
            <w:r w:rsidR="00EF40F1" w:rsidRPr="0096523C">
              <w:t xml:space="preserve"> </w:t>
            </w:r>
          </w:p>
          <w:p w14:paraId="7E054C3A" w14:textId="77777777" w:rsidR="00D947EB" w:rsidRPr="0096523C" w:rsidRDefault="00D947EB" w:rsidP="00D947EB">
            <w:pPr>
              <w:pStyle w:val="NCEAtablebullet"/>
            </w:pPr>
            <w:r w:rsidRPr="0096523C">
              <w:t>demonstrates consistent use of chemical equations and vocabulary to analyse the chemical processes involved in the extraction of gold using cyanide</w:t>
            </w:r>
          </w:p>
          <w:p w14:paraId="2C4A4CD3" w14:textId="77777777" w:rsidR="00D947EB" w:rsidRPr="00E3005F" w:rsidRDefault="00D947EB" w:rsidP="00E3005F">
            <w:pPr>
              <w:pStyle w:val="NCEAtablebullet"/>
              <w:rPr>
                <w:lang w:val="en-GB"/>
              </w:rPr>
            </w:pPr>
            <w:r w:rsidRPr="0096523C">
              <w:t xml:space="preserve">elaborates on the </w:t>
            </w:r>
            <w:r w:rsidR="006664DE">
              <w:t xml:space="preserve">consequences </w:t>
            </w:r>
            <w:r w:rsidRPr="0096523C">
              <w:t xml:space="preserve">of the chemical processes </w:t>
            </w:r>
            <w:r w:rsidR="00023C17">
              <w:rPr>
                <w:lang w:val="en-GB"/>
              </w:rPr>
              <w:t xml:space="preserve">for the environment or people </w:t>
            </w:r>
            <w:r w:rsidRPr="0096523C">
              <w:t xml:space="preserve">involved in the extraction </w:t>
            </w:r>
          </w:p>
          <w:p w14:paraId="397208F4" w14:textId="77777777" w:rsidR="00D947EB" w:rsidRPr="0096523C" w:rsidRDefault="00E3005F" w:rsidP="00D208D5">
            <w:pPr>
              <w:pStyle w:val="NCEAtableevidence"/>
              <w:ind w:left="186"/>
            </w:pPr>
            <w:r>
              <w:t xml:space="preserve">for example, </w:t>
            </w:r>
            <w:r w:rsidR="00D947EB" w:rsidRPr="00367EAE">
              <w:t xml:space="preserve">cyanide salts are readily soluble in </w:t>
            </w:r>
            <w:r w:rsidR="00D208D5">
              <w:t xml:space="preserve"> </w:t>
            </w:r>
            <w:r w:rsidR="00D947EB" w:rsidRPr="00367EAE">
              <w:t>water</w:t>
            </w:r>
            <w:r>
              <w:t xml:space="preserve"> so</w:t>
            </w:r>
            <w:r w:rsidR="00D947EB" w:rsidRPr="00367EAE">
              <w:t xml:space="preserve"> when they are inhaled they easily dissolve in the bird</w:t>
            </w:r>
            <w:r w:rsidR="00D947EB">
              <w:t>’</w:t>
            </w:r>
            <w:r w:rsidR="00D947EB" w:rsidRPr="00367EAE">
              <w:t>s mucous membrane</w:t>
            </w:r>
            <w:r w:rsidR="00D947EB">
              <w:t>,</w:t>
            </w:r>
            <w:r w:rsidR="00D947EB" w:rsidRPr="00367EAE">
              <w:t xml:space="preserve"> leading to respiratory arrest and </w:t>
            </w:r>
            <w:r>
              <w:t>death</w:t>
            </w:r>
            <w:r w:rsidR="00D947EB" w:rsidRPr="0096523C">
              <w:t xml:space="preserve"> </w:t>
            </w:r>
          </w:p>
          <w:p w14:paraId="66CE4B5C" w14:textId="77777777" w:rsidR="00D947EB" w:rsidRDefault="00D947EB" w:rsidP="009B42D8">
            <w:pPr>
              <w:pStyle w:val="NCEAtablebullet"/>
              <w:rPr>
                <w:lang w:val="en-GB"/>
              </w:rPr>
            </w:pPr>
            <w:r w:rsidRPr="0096523C">
              <w:rPr>
                <w:lang w:val="en-GB"/>
              </w:rPr>
              <w:t xml:space="preserve">compares and contrasts the processes used to reduce </w:t>
            </w:r>
            <w:r w:rsidR="006664DE">
              <w:rPr>
                <w:lang w:val="en-GB"/>
              </w:rPr>
              <w:t xml:space="preserve">consequences </w:t>
            </w:r>
            <w:r w:rsidRPr="0096523C">
              <w:rPr>
                <w:lang w:val="en-GB"/>
              </w:rPr>
              <w:t>of the cyanide extraction processes</w:t>
            </w:r>
            <w:r w:rsidR="007352AC">
              <w:rPr>
                <w:lang w:val="en-GB"/>
              </w:rPr>
              <w:t xml:space="preserve"> for the environment or people</w:t>
            </w:r>
          </w:p>
          <w:p w14:paraId="132DF6A5" w14:textId="77777777" w:rsidR="00D947EB" w:rsidRDefault="00D947EB" w:rsidP="00D947EB">
            <w:pPr>
              <w:pStyle w:val="NCEAtablebody"/>
            </w:pPr>
            <w:r>
              <w:rPr>
                <w:lang w:val="en-GB"/>
              </w:rPr>
              <w:t xml:space="preserve">The student has consistently integrated </w:t>
            </w:r>
            <w:r>
              <w:t xml:space="preserve">chemistry vocabulary, symbols, conventions, and equations. </w:t>
            </w:r>
          </w:p>
          <w:p w14:paraId="655BD2D5" w14:textId="77777777" w:rsidR="00E3005F" w:rsidRDefault="00E3005F" w:rsidP="00D947EB">
            <w:pPr>
              <w:pStyle w:val="NCEAtablebody"/>
            </w:pPr>
          </w:p>
          <w:p w14:paraId="0EB42CBE" w14:textId="77777777" w:rsidR="00E3005F" w:rsidRPr="00EE22B3" w:rsidRDefault="00E3005F" w:rsidP="00E3005F">
            <w:pPr>
              <w:pStyle w:val="NCEAtablebody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>The examples above relate to only part of what is required, and are just indicative.</w:t>
            </w:r>
          </w:p>
          <w:p w14:paraId="31253610" w14:textId="77777777" w:rsidR="00E3005F" w:rsidRPr="0096523C" w:rsidRDefault="00E3005F" w:rsidP="00D947EB">
            <w:pPr>
              <w:pStyle w:val="NCEAtablebody"/>
            </w:pPr>
          </w:p>
        </w:tc>
      </w:tr>
    </w:tbl>
    <w:p w14:paraId="0A30B796" w14:textId="77777777" w:rsidR="00D947EB" w:rsidRPr="000B7BA5" w:rsidRDefault="00D947EB" w:rsidP="00D947EB">
      <w:pPr>
        <w:pStyle w:val="NCEAbodytext"/>
        <w:rPr>
          <w:lang w:val="en-GB"/>
        </w:rPr>
      </w:pPr>
      <w:r w:rsidRPr="000B7BA5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p w14:paraId="09FFBAF4" w14:textId="77777777" w:rsidR="00D947EB" w:rsidRPr="000B7BA5" w:rsidRDefault="00D947EB" w:rsidP="00D947EB">
      <w:pPr>
        <w:pStyle w:val="NCEAbodytext"/>
        <w:rPr>
          <w:lang w:val="en-GB"/>
        </w:rPr>
      </w:pPr>
    </w:p>
    <w:sectPr w:rsidR="00D947EB" w:rsidRPr="000B7BA5" w:rsidSect="00D947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1D8E" w14:textId="77777777" w:rsidR="0093714E" w:rsidRDefault="0093714E">
      <w:r>
        <w:separator/>
      </w:r>
    </w:p>
  </w:endnote>
  <w:endnote w:type="continuationSeparator" w:id="0">
    <w:p w14:paraId="06EAB771" w14:textId="77777777" w:rsidR="0093714E" w:rsidRDefault="0093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äori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B340" w14:textId="77777777" w:rsidR="00F75A36" w:rsidRPr="00811D41" w:rsidRDefault="00F75A36" w:rsidP="00D947EB">
    <w:pPr>
      <w:pStyle w:val="NCEAHeaderFooter"/>
    </w:pPr>
    <w:r w:rsidRPr="001B1205">
      <w:t>T</w:t>
    </w:r>
    <w:r>
      <w:t xml:space="preserve">his </w:t>
    </w:r>
    <w:r w:rsidRPr="00811D41">
      <w:t>resource is copyright © Crown 201</w:t>
    </w:r>
    <w:r>
      <w:t>2</w:t>
    </w:r>
    <w:r w:rsidRPr="00811D41">
      <w:tab/>
    </w:r>
    <w:r w:rsidRPr="00811D41">
      <w:tab/>
      <w:t xml:space="preserve">Page </w:t>
    </w:r>
    <w:r w:rsidRPr="00811D41">
      <w:fldChar w:fldCharType="begin"/>
    </w:r>
    <w:r w:rsidRPr="00811D41">
      <w:instrText xml:space="preserve"> PAGE </w:instrText>
    </w:r>
    <w:r w:rsidRPr="00811D41">
      <w:fldChar w:fldCharType="separate"/>
    </w:r>
    <w:r w:rsidR="00AF6DE1">
      <w:rPr>
        <w:noProof/>
      </w:rPr>
      <w:t>1</w:t>
    </w:r>
    <w:r w:rsidRPr="00811D41">
      <w:fldChar w:fldCharType="end"/>
    </w:r>
    <w:r w:rsidRPr="00811D41">
      <w:t xml:space="preserve"> of </w:t>
    </w:r>
    <w:fldSimple w:instr=" NUMPAGES ">
      <w:r w:rsidR="00AF6DE1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350F" w14:textId="77777777" w:rsidR="00F75A36" w:rsidRPr="006628D1" w:rsidRDefault="00F75A36" w:rsidP="00D947EB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382C" w14:textId="77777777" w:rsidR="00F75A36" w:rsidRDefault="00F7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4AE2BFDC" w14:textId="77777777" w:rsidR="00F75A36" w:rsidRDefault="00F75A36">
    <w:pPr>
      <w:pStyle w:val="Footer"/>
      <w:ind w:right="360"/>
    </w:pPr>
  </w:p>
  <w:p w14:paraId="77E72685" w14:textId="77777777" w:rsidR="00F75A36" w:rsidRDefault="00F75A3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59C2" w14:textId="77777777" w:rsidR="00F75A36" w:rsidRPr="00811D41" w:rsidRDefault="00F75A36" w:rsidP="00D947EB">
    <w:pPr>
      <w:pStyle w:val="NCEAHeaderFooter"/>
    </w:pPr>
    <w:r w:rsidRPr="001B1205">
      <w:t>T</w:t>
    </w:r>
    <w:r>
      <w:t xml:space="preserve">his </w:t>
    </w:r>
    <w:r w:rsidRPr="00811D41">
      <w:t>resource is copyright © Crown 201</w:t>
    </w:r>
    <w:r>
      <w:t>2</w:t>
    </w:r>
    <w:r w:rsidRPr="00811D41">
      <w:tab/>
    </w:r>
    <w:r>
      <w:tab/>
    </w:r>
    <w:r>
      <w:tab/>
    </w:r>
    <w:r>
      <w:tab/>
    </w:r>
    <w:r>
      <w:tab/>
    </w:r>
    <w:r>
      <w:tab/>
    </w:r>
    <w:r w:rsidRPr="00811D41">
      <w:tab/>
      <w:t xml:space="preserve">Page </w:t>
    </w:r>
    <w:r w:rsidRPr="00811D41">
      <w:fldChar w:fldCharType="begin"/>
    </w:r>
    <w:r w:rsidRPr="00811D41">
      <w:instrText xml:space="preserve"> PAGE </w:instrText>
    </w:r>
    <w:r w:rsidRPr="00811D41">
      <w:fldChar w:fldCharType="separate"/>
    </w:r>
    <w:r w:rsidR="00AF6DE1">
      <w:rPr>
        <w:noProof/>
      </w:rPr>
      <w:t>5</w:t>
    </w:r>
    <w:r w:rsidRPr="00811D41">
      <w:fldChar w:fldCharType="end"/>
    </w:r>
    <w:r w:rsidRPr="00811D41">
      <w:t xml:space="preserve"> of </w:t>
    </w:r>
    <w:fldSimple w:instr=" NUMPAGES ">
      <w:r w:rsidR="00AF6DE1">
        <w:rPr>
          <w:noProof/>
        </w:rPr>
        <w:t>5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FE3B" w14:textId="77777777" w:rsidR="00F75A36" w:rsidRDefault="00F75A36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20DB" w14:textId="77777777" w:rsidR="0093714E" w:rsidRDefault="0093714E">
      <w:r>
        <w:separator/>
      </w:r>
    </w:p>
  </w:footnote>
  <w:footnote w:type="continuationSeparator" w:id="0">
    <w:p w14:paraId="6CDA2AF1" w14:textId="77777777" w:rsidR="0093714E" w:rsidRDefault="0093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AA29" w14:textId="77777777" w:rsidR="00F75A36" w:rsidRDefault="00F75A36" w:rsidP="004018E1">
    <w:pPr>
      <w:pStyle w:val="NCEAHeaderFooter"/>
    </w:pPr>
    <w:r>
      <w:t>Internal assessment resource Chemistry 3.3A for Achievement Standard 91389</w:t>
    </w:r>
  </w:p>
  <w:p w14:paraId="7701A0D0" w14:textId="77777777" w:rsidR="00F75A36" w:rsidRPr="006628D1" w:rsidRDefault="00F75A36" w:rsidP="00D947EB">
    <w:pPr>
      <w:pStyle w:val="NCEAHeaderFooter"/>
    </w:pPr>
    <w:r w:rsidRPr="006628D1">
      <w:t xml:space="preserve">PAGE FOR </w:t>
    </w:r>
    <w:r>
      <w:t>TEACHER</w:t>
    </w:r>
    <w:r w:rsidRPr="006628D1">
      <w:t xml:space="preserve">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62A1" w14:textId="77777777" w:rsidR="00F75A36" w:rsidRDefault="00F75A36" w:rsidP="004018E1">
    <w:pPr>
      <w:pStyle w:val="NCEAHeaderFooter"/>
    </w:pPr>
    <w:r>
      <w:t>Internal assessment resource Chemistry 3.3A for Achievement Standard 91389</w:t>
    </w:r>
  </w:p>
  <w:p w14:paraId="2A9D98C0" w14:textId="77777777" w:rsidR="00F75A36" w:rsidRPr="006628D1" w:rsidRDefault="00F75A36" w:rsidP="00D947EB">
    <w:pPr>
      <w:pStyle w:val="NCEAHeaderFooter"/>
    </w:pPr>
    <w:r w:rsidRPr="006628D1">
      <w:t xml:space="preserve">PAGE FOR </w:t>
    </w:r>
    <w:r>
      <w:t>STUDENT</w:t>
    </w:r>
    <w:r w:rsidRPr="006628D1">
      <w:t xml:space="preserve">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6E60" w14:textId="77777777" w:rsidR="00F75A36" w:rsidRDefault="00F75A36"/>
  <w:p w14:paraId="3AF53D34" w14:textId="77777777" w:rsidR="00F75A36" w:rsidRDefault="00F75A36"/>
  <w:p w14:paraId="6D39D60B" w14:textId="77777777" w:rsidR="00F75A36" w:rsidRDefault="00F75A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0DA3" w14:textId="77777777" w:rsidR="00F75A36" w:rsidRDefault="00F75A36" w:rsidP="004018E1">
    <w:pPr>
      <w:pStyle w:val="NCEAHeaderFooter"/>
    </w:pPr>
    <w:r>
      <w:t>Internal assessment resource Chemistry 3.3A for Achievement Standard 91389</w:t>
    </w:r>
  </w:p>
  <w:p w14:paraId="6442FEA1" w14:textId="77777777" w:rsidR="00F75A36" w:rsidRPr="006628D1" w:rsidRDefault="00F75A36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>PAGE FOR TEACHER USE</w:t>
    </w:r>
  </w:p>
  <w:p w14:paraId="792F4D36" w14:textId="77777777" w:rsidR="00F75A36" w:rsidRDefault="00F75A3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DEA8" w14:textId="77777777" w:rsidR="00F75A36" w:rsidRDefault="00F75A36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4C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0451"/>
    <w:multiLevelType w:val="hybridMultilevel"/>
    <w:tmpl w:val="B5FC003E"/>
    <w:lvl w:ilvl="0" w:tplc="9E7A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430D6"/>
    <w:multiLevelType w:val="hybridMultilevel"/>
    <w:tmpl w:val="56F0BEBE"/>
    <w:lvl w:ilvl="0" w:tplc="A3DCDA72">
      <w:start w:val="1"/>
      <w:numFmt w:val="bullet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CC9"/>
    <w:multiLevelType w:val="hybridMultilevel"/>
    <w:tmpl w:val="9574E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6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85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E73264"/>
    <w:multiLevelType w:val="hybridMultilevel"/>
    <w:tmpl w:val="C6763C76"/>
    <w:lvl w:ilvl="0" w:tplc="209668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72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3A3C92"/>
    <w:multiLevelType w:val="hybridMultilevel"/>
    <w:tmpl w:val="EF94CADE"/>
    <w:lvl w:ilvl="0" w:tplc="1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1" w15:restartNumberingAfterBreak="0">
    <w:nsid w:val="2FB87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37717F"/>
    <w:multiLevelType w:val="hybridMultilevel"/>
    <w:tmpl w:val="F01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726"/>
    <w:multiLevelType w:val="hybridMultilevel"/>
    <w:tmpl w:val="D0F87A2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DC7EAC"/>
    <w:multiLevelType w:val="hybridMultilevel"/>
    <w:tmpl w:val="1734A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86C5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4517DC"/>
    <w:multiLevelType w:val="singleLevel"/>
    <w:tmpl w:val="F518488C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</w:abstractNum>
  <w:abstractNum w:abstractNumId="18" w15:restartNumberingAfterBreak="0">
    <w:nsid w:val="3FBF37B4"/>
    <w:multiLevelType w:val="hybridMultilevel"/>
    <w:tmpl w:val="5BBCA35E"/>
    <w:lvl w:ilvl="0" w:tplc="821293A2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461B3C57"/>
    <w:multiLevelType w:val="singleLevel"/>
    <w:tmpl w:val="F518488C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</w:abstractNum>
  <w:abstractNum w:abstractNumId="20" w15:restartNumberingAfterBreak="0">
    <w:nsid w:val="4F3A1BC7"/>
    <w:multiLevelType w:val="hybridMultilevel"/>
    <w:tmpl w:val="91922F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00E5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6D6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AB2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132A9F"/>
    <w:multiLevelType w:val="hybridMultilevel"/>
    <w:tmpl w:val="C5861E42"/>
    <w:lvl w:ilvl="0" w:tplc="821293A2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25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33BDD"/>
    <w:multiLevelType w:val="hybridMultilevel"/>
    <w:tmpl w:val="9CF85A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07492"/>
    <w:multiLevelType w:val="multilevel"/>
    <w:tmpl w:val="5E1600A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8" w15:restartNumberingAfterBreak="0">
    <w:nsid w:val="5CBF598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235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CC18DE"/>
    <w:multiLevelType w:val="hybridMultilevel"/>
    <w:tmpl w:val="57FA9C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3101D5F"/>
    <w:multiLevelType w:val="hybridMultilevel"/>
    <w:tmpl w:val="DB725D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18C7"/>
    <w:multiLevelType w:val="hybridMultilevel"/>
    <w:tmpl w:val="79B6A9D4"/>
    <w:lvl w:ilvl="0" w:tplc="A3DCDA7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3" w15:restartNumberingAfterBreak="0">
    <w:nsid w:val="6D7326D6"/>
    <w:multiLevelType w:val="hybridMultilevel"/>
    <w:tmpl w:val="39EECDF0"/>
    <w:lvl w:ilvl="0" w:tplc="A3DCDA72">
      <w:start w:val="1"/>
      <w:numFmt w:val="bullet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1B62C31"/>
    <w:multiLevelType w:val="hybridMultilevel"/>
    <w:tmpl w:val="31504A56"/>
    <w:lvl w:ilvl="0" w:tplc="1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EE0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3634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4608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5"/>
  </w:num>
  <w:num w:numId="3">
    <w:abstractNumId w:val="10"/>
  </w:num>
  <w:num w:numId="4">
    <w:abstractNumId w:val="25"/>
  </w:num>
  <w:num w:numId="5">
    <w:abstractNumId w:val="12"/>
  </w:num>
  <w:num w:numId="6">
    <w:abstractNumId w:val="30"/>
  </w:num>
  <w:num w:numId="7">
    <w:abstractNumId w:val="22"/>
  </w:num>
  <w:num w:numId="8">
    <w:abstractNumId w:val="29"/>
  </w:num>
  <w:num w:numId="9">
    <w:abstractNumId w:val="11"/>
  </w:num>
  <w:num w:numId="10">
    <w:abstractNumId w:val="36"/>
  </w:num>
  <w:num w:numId="11">
    <w:abstractNumId w:val="2"/>
  </w:num>
  <w:num w:numId="12">
    <w:abstractNumId w:val="5"/>
  </w:num>
  <w:num w:numId="13">
    <w:abstractNumId w:val="38"/>
  </w:num>
  <w:num w:numId="14">
    <w:abstractNumId w:val="6"/>
  </w:num>
  <w:num w:numId="15">
    <w:abstractNumId w:val="16"/>
  </w:num>
  <w:num w:numId="16">
    <w:abstractNumId w:val="28"/>
  </w:num>
  <w:num w:numId="17">
    <w:abstractNumId w:val="37"/>
  </w:num>
  <w:num w:numId="18">
    <w:abstractNumId w:val="33"/>
  </w:num>
  <w:num w:numId="19">
    <w:abstractNumId w:val="3"/>
  </w:num>
  <w:num w:numId="20">
    <w:abstractNumId w:val="32"/>
  </w:num>
  <w:num w:numId="21">
    <w:abstractNumId w:val="7"/>
  </w:num>
  <w:num w:numId="22">
    <w:abstractNumId w:val="20"/>
  </w:num>
  <w:num w:numId="23">
    <w:abstractNumId w:val="17"/>
  </w:num>
  <w:num w:numId="24">
    <w:abstractNumId w:val="19"/>
  </w:num>
  <w:num w:numId="25">
    <w:abstractNumId w:val="23"/>
  </w:num>
  <w:num w:numId="26">
    <w:abstractNumId w:val="21"/>
  </w:num>
  <w:num w:numId="27">
    <w:abstractNumId w:val="24"/>
  </w:num>
  <w:num w:numId="28">
    <w:abstractNumId w:val="35"/>
  </w:num>
  <w:num w:numId="29">
    <w:abstractNumId w:val="27"/>
  </w:num>
  <w:num w:numId="30">
    <w:abstractNumId w:val="18"/>
  </w:num>
  <w:num w:numId="31">
    <w:abstractNumId w:val="8"/>
  </w:num>
  <w:num w:numId="32">
    <w:abstractNumId w:val="4"/>
  </w:num>
  <w:num w:numId="33">
    <w:abstractNumId w:val="13"/>
  </w:num>
  <w:num w:numId="34">
    <w:abstractNumId w:val="26"/>
  </w:num>
  <w:num w:numId="35">
    <w:abstractNumId w:val="31"/>
  </w:num>
  <w:num w:numId="36">
    <w:abstractNumId w:val="14"/>
  </w:num>
  <w:num w:numId="37">
    <w:abstractNumId w:val="9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C2"/>
    <w:rsid w:val="000053D0"/>
    <w:rsid w:val="00023C17"/>
    <w:rsid w:val="00066E23"/>
    <w:rsid w:val="000E12F9"/>
    <w:rsid w:val="00164C3F"/>
    <w:rsid w:val="00182E32"/>
    <w:rsid w:val="001A0A6A"/>
    <w:rsid w:val="002278D0"/>
    <w:rsid w:val="00264C05"/>
    <w:rsid w:val="00293570"/>
    <w:rsid w:val="002C1566"/>
    <w:rsid w:val="002C7707"/>
    <w:rsid w:val="002F3AA4"/>
    <w:rsid w:val="00306470"/>
    <w:rsid w:val="00352571"/>
    <w:rsid w:val="003A3FFF"/>
    <w:rsid w:val="003A4A80"/>
    <w:rsid w:val="004018E1"/>
    <w:rsid w:val="004027C2"/>
    <w:rsid w:val="00417232"/>
    <w:rsid w:val="00524AF7"/>
    <w:rsid w:val="00574DB6"/>
    <w:rsid w:val="00584793"/>
    <w:rsid w:val="00587EC5"/>
    <w:rsid w:val="005C4D0D"/>
    <w:rsid w:val="005D5675"/>
    <w:rsid w:val="00630C34"/>
    <w:rsid w:val="006664DE"/>
    <w:rsid w:val="00676C0B"/>
    <w:rsid w:val="007352AC"/>
    <w:rsid w:val="007B21A5"/>
    <w:rsid w:val="007C4A83"/>
    <w:rsid w:val="008160AD"/>
    <w:rsid w:val="00843C6D"/>
    <w:rsid w:val="008651AE"/>
    <w:rsid w:val="00916013"/>
    <w:rsid w:val="0092258D"/>
    <w:rsid w:val="0093714E"/>
    <w:rsid w:val="009B42D8"/>
    <w:rsid w:val="009C5900"/>
    <w:rsid w:val="00A01FAC"/>
    <w:rsid w:val="00A05646"/>
    <w:rsid w:val="00AA14F8"/>
    <w:rsid w:val="00AB120C"/>
    <w:rsid w:val="00AE430B"/>
    <w:rsid w:val="00AF6DE1"/>
    <w:rsid w:val="00B54387"/>
    <w:rsid w:val="00B80D8E"/>
    <w:rsid w:val="00B95535"/>
    <w:rsid w:val="00C813C2"/>
    <w:rsid w:val="00CB5449"/>
    <w:rsid w:val="00D208D5"/>
    <w:rsid w:val="00D3221B"/>
    <w:rsid w:val="00D84E85"/>
    <w:rsid w:val="00D947EB"/>
    <w:rsid w:val="00DA6B3D"/>
    <w:rsid w:val="00DD28F1"/>
    <w:rsid w:val="00E3005F"/>
    <w:rsid w:val="00E53FF4"/>
    <w:rsid w:val="00EF40F1"/>
    <w:rsid w:val="00F16048"/>
    <w:rsid w:val="00F16D1B"/>
    <w:rsid w:val="00F1714F"/>
    <w:rsid w:val="00F60292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F2D781"/>
  <w15:chartTrackingRefBased/>
  <w15:docId w15:val="{49443EAF-D3DC-E14C-A857-8742F59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x-none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uiPriority w:val="99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4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562920"/>
    <w:pPr>
      <w:ind w:left="720"/>
    </w:pPr>
    <w:rPr>
      <w:rFonts w:ascii="Arial" w:hAnsi="Arial"/>
      <w:szCs w:val="20"/>
      <w:lang w:eastAsia="en-AU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customStyle="1" w:styleId="BodyTextIndentChar">
    <w:name w:val="Body Text Indent Char"/>
    <w:link w:val="BodyTextIndent"/>
    <w:rsid w:val="00562920"/>
    <w:rPr>
      <w:rFonts w:ascii="Arial" w:hAnsi="Arial"/>
      <w:sz w:val="24"/>
      <w:lang w:val="en-GB" w:eastAsia="en-AU"/>
    </w:rPr>
  </w:style>
  <w:style w:type="paragraph" w:styleId="BodyText">
    <w:name w:val="Body Text"/>
    <w:basedOn w:val="Normal"/>
    <w:link w:val="BodyTextChar"/>
    <w:rsid w:val="00562920"/>
    <w:rPr>
      <w:rFonts w:ascii="Arial" w:hAnsi="Arial"/>
      <w:b/>
      <w:szCs w:val="20"/>
      <w:lang w:val="en-NZ" w:eastAsia="en-AU"/>
    </w:rPr>
  </w:style>
  <w:style w:type="character" w:customStyle="1" w:styleId="BodyTextChar">
    <w:name w:val="Body Text Char"/>
    <w:link w:val="BodyText"/>
    <w:rsid w:val="00562920"/>
    <w:rPr>
      <w:rFonts w:ascii="Arial" w:hAnsi="Arial"/>
      <w:b/>
      <w:sz w:val="24"/>
      <w:lang w:val="en-NZ" w:eastAsia="en-AU"/>
    </w:rPr>
  </w:style>
  <w:style w:type="paragraph" w:styleId="BodyTextIndent3">
    <w:name w:val="Body Text Indent 3"/>
    <w:basedOn w:val="Normal"/>
    <w:link w:val="BodyTextIndent3Char"/>
    <w:rsid w:val="005400E0"/>
    <w:pPr>
      <w:spacing w:after="120"/>
      <w:ind w:left="283"/>
    </w:pPr>
    <w:rPr>
      <w:sz w:val="16"/>
      <w:szCs w:val="16"/>
      <w:lang w:val="en-AU" w:eastAsia="en-AU"/>
    </w:rPr>
  </w:style>
  <w:style w:type="character" w:customStyle="1" w:styleId="BodyTextIndent3Char">
    <w:name w:val="Body Text Indent 3 Char"/>
    <w:link w:val="BodyTextIndent3"/>
    <w:rsid w:val="005400E0"/>
    <w:rPr>
      <w:sz w:val="16"/>
      <w:szCs w:val="16"/>
      <w:lang w:val="en-AU" w:eastAsia="en-AU"/>
    </w:rPr>
  </w:style>
  <w:style w:type="paragraph" w:styleId="BodyTextIndent2">
    <w:name w:val="Body Text Indent 2"/>
    <w:basedOn w:val="Normal"/>
    <w:link w:val="BodyTextIndent2Char"/>
    <w:rsid w:val="005400E0"/>
    <w:pPr>
      <w:spacing w:after="120" w:line="480" w:lineRule="auto"/>
      <w:ind w:left="283"/>
    </w:pPr>
    <w:rPr>
      <w:szCs w:val="20"/>
      <w:lang w:val="en-AU" w:eastAsia="en-AU"/>
    </w:rPr>
  </w:style>
  <w:style w:type="character" w:customStyle="1" w:styleId="BodyTextIndent2Char">
    <w:name w:val="Body Text Indent 2 Char"/>
    <w:link w:val="BodyTextIndent2"/>
    <w:rsid w:val="005400E0"/>
    <w:rPr>
      <w:sz w:val="24"/>
      <w:lang w:val="en-AU" w:eastAsia="en-AU"/>
    </w:rPr>
  </w:style>
  <w:style w:type="character" w:customStyle="1" w:styleId="FooterChar">
    <w:name w:val="Footer Char"/>
    <w:link w:val="Footer"/>
    <w:rsid w:val="005A607F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1A3A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A49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A3A4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A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A49"/>
    <w:rPr>
      <w:b/>
      <w:bCs/>
      <w:sz w:val="24"/>
      <w:szCs w:val="24"/>
      <w:lang w:val="en-GB"/>
    </w:rPr>
  </w:style>
  <w:style w:type="paragraph" w:styleId="Revision">
    <w:name w:val="Revision"/>
    <w:hidden/>
    <w:uiPriority w:val="71"/>
    <w:rsid w:val="002832C4"/>
    <w:rPr>
      <w:sz w:val="24"/>
      <w:szCs w:val="24"/>
      <w:lang w:val="en-GB"/>
    </w:rPr>
  </w:style>
  <w:style w:type="paragraph" w:customStyle="1" w:styleId="NCEACPHeading1">
    <w:name w:val="NCEA CP Heading 1"/>
    <w:basedOn w:val="Normal"/>
    <w:rsid w:val="009B42D8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9B42D8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9B42D8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9B42D8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9B42D8"/>
    <w:rPr>
      <w:b/>
    </w:rPr>
  </w:style>
  <w:style w:type="paragraph" w:customStyle="1" w:styleId="NCEACPbodytextleft">
    <w:name w:val="NCEA CP bodytext left"/>
    <w:basedOn w:val="Normal"/>
    <w:rsid w:val="009B42D8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arthamine.co.n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emf"/><Relationship Id="rId12" Type="http://schemas.openxmlformats.org/officeDocument/2006/relationships/hyperlink" Target="http://www.cyanidecode.org/cyanidefacts.php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ology.gov.yk.ca/pdf/MPERG_2001_2.pdf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t.gov.au/resources/Documents/LPSDP/BPEMCyanide.pdf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engg.ksu.edu/hsrc/95Proceed/young.pdf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internal assessment resource</vt:lpstr>
    </vt:vector>
  </TitlesOfParts>
  <Manager/>
  <Company>Ministry of Education</Company>
  <LinksUpToDate>false</LinksUpToDate>
  <CharactersWithSpaces>9036</CharactersWithSpaces>
  <SharedDoc>false</SharedDoc>
  <HyperlinkBase/>
  <HLinks>
    <vt:vector size="30" baseType="variant">
      <vt:variant>
        <vt:i4>8126499</vt:i4>
      </vt:variant>
      <vt:variant>
        <vt:i4>12</vt:i4>
      </vt:variant>
      <vt:variant>
        <vt:i4>0</vt:i4>
      </vt:variant>
      <vt:variant>
        <vt:i4>5</vt:i4>
      </vt:variant>
      <vt:variant>
        <vt:lpwstr>http://www.geology.gov.yk.ca/pdf/MPERG_2001_2.pdf</vt:lpwstr>
      </vt:variant>
      <vt:variant>
        <vt:lpwstr/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http://www.ret.gov.au/resources/Documents/LPSDP/BPEMCyanide.pdf</vt:lpwstr>
      </vt:variant>
      <vt:variant>
        <vt:lpwstr/>
      </vt:variant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http://www.engg.ksu.edu/hsrc/95Proceed/young.pdf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http://www.marthamine.co.nz/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http://www.cyanidecode.org/cyanidefacts.php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internal assessment resource</dc:title>
  <dc:subject>Chemistry 3.3A</dc:subject>
  <dc:creator>Ministry of Education</dc:creator>
  <cp:keywords/>
  <cp:lastModifiedBy>Brenda Crozier</cp:lastModifiedBy>
  <cp:revision>2</cp:revision>
  <cp:lastPrinted>2012-11-21T01:40:00Z</cp:lastPrinted>
  <dcterms:created xsi:type="dcterms:W3CDTF">2019-11-29T02:47:00Z</dcterms:created>
  <dcterms:modified xsi:type="dcterms:W3CDTF">2019-11-29T02:47:00Z</dcterms:modified>
  <cp:category/>
</cp:coreProperties>
</file>