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18" w:rsidRPr="000D2EBA" w:rsidRDefault="006F135D"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1D1A89" w:rsidRPr="002C39F5" w:rsidRDefault="001D1A89" w:rsidP="006C5D0E">
                  <w:pPr>
                    <w:jc w:val="center"/>
                    <w:rPr>
                      <w:rFonts w:cs="Arial"/>
                      <w:b/>
                      <w:color w:val="595959"/>
                      <w:sz w:val="40"/>
                      <w:szCs w:val="40"/>
                    </w:rPr>
                  </w:pPr>
                  <w:r w:rsidRPr="002C39F5">
                    <w:rPr>
                      <w:rFonts w:cs="Arial"/>
                      <w:b/>
                      <w:color w:val="595959"/>
                      <w:sz w:val="40"/>
                      <w:szCs w:val="40"/>
                    </w:rPr>
                    <w:t>NZQA</w:t>
                  </w:r>
                </w:p>
                <w:p w:rsidR="001D1A89" w:rsidRPr="002C39F5" w:rsidRDefault="001D1A89" w:rsidP="006C5D0E">
                  <w:pPr>
                    <w:jc w:val="center"/>
                    <w:rPr>
                      <w:rFonts w:cs="Arial"/>
                      <w:b/>
                      <w:color w:val="595959"/>
                      <w:sz w:val="40"/>
                      <w:szCs w:val="44"/>
                    </w:rPr>
                  </w:pPr>
                  <w:r w:rsidRPr="002C39F5">
                    <w:rPr>
                      <w:rFonts w:cs="Arial"/>
                      <w:b/>
                      <w:color w:val="595959"/>
                      <w:sz w:val="40"/>
                      <w:szCs w:val="44"/>
                    </w:rPr>
                    <w:t>Approved</w:t>
                  </w:r>
                </w:p>
              </w:txbxContent>
            </v:textbox>
          </v:shape>
        </w:pict>
      </w:r>
    </w:p>
    <w:p w:rsidR="00D87C18" w:rsidRDefault="00D87C18" w:rsidP="006C5D0E"/>
    <w:p w:rsidR="00D87C18" w:rsidRDefault="00D87C18" w:rsidP="006C5D0E"/>
    <w:p w:rsidR="00D87C18" w:rsidRDefault="00D87C18" w:rsidP="006C5D0E"/>
    <w:p w:rsidR="00D87C18" w:rsidRDefault="00D87C18" w:rsidP="00057392"/>
    <w:p w:rsidR="00D87C18" w:rsidRDefault="00D87C18" w:rsidP="006C5D0E"/>
    <w:p w:rsidR="00D87C18" w:rsidRDefault="00D87C18" w:rsidP="006C5D0E"/>
    <w:p w:rsidR="00D87C18" w:rsidRDefault="00D87C18" w:rsidP="006C5D0E"/>
    <w:p w:rsidR="00D87C18" w:rsidRDefault="00D87C18" w:rsidP="006C5D0E"/>
    <w:p w:rsidR="00D87C18" w:rsidRPr="002B7AA3" w:rsidRDefault="00D87C18" w:rsidP="006C5D0E"/>
    <w:p w:rsidR="00D87C18" w:rsidRPr="00F27C34" w:rsidRDefault="00D87C18" w:rsidP="00F27C34">
      <w:pPr>
        <w:pStyle w:val="xStyleLeft0cmHanging5cm"/>
        <w:rPr>
          <w:rStyle w:val="xStyle14pt"/>
          <w:szCs w:val="24"/>
        </w:rPr>
      </w:pPr>
      <w:r w:rsidRPr="00F27C34">
        <w:rPr>
          <w:rStyle w:val="xStyle14ptBold"/>
        </w:rPr>
        <w:t>Achievement standard:</w:t>
      </w:r>
      <w:r w:rsidRPr="00F27C34">
        <w:rPr>
          <w:rStyle w:val="xStyle14ptBold"/>
        </w:rPr>
        <w:tab/>
      </w:r>
      <w:r w:rsidRPr="008647FF">
        <w:rPr>
          <w:sz w:val="28"/>
          <w:szCs w:val="28"/>
        </w:rPr>
        <w:t>91342</w:t>
      </w:r>
      <w:r w:rsidR="00DC7163" w:rsidRPr="00DC7163">
        <w:rPr>
          <w:rStyle w:val="Heading1Char"/>
          <w:sz w:val="28"/>
        </w:rPr>
        <w:t xml:space="preserve"> </w:t>
      </w:r>
      <w:r w:rsidR="00DC7163" w:rsidRPr="00DA1B06">
        <w:rPr>
          <w:rStyle w:val="CommentReference"/>
          <w:sz w:val="28"/>
        </w:rPr>
        <w:t>Version 3</w:t>
      </w:r>
    </w:p>
    <w:p w:rsidR="00D87C18" w:rsidRPr="00F27C34" w:rsidRDefault="00D87C18"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r>
        <w:rPr>
          <w:sz w:val="28"/>
          <w:szCs w:val="28"/>
        </w:rPr>
        <w:t>Develop a product design through graphics practice</w:t>
      </w:r>
    </w:p>
    <w:p w:rsidR="00D87C18" w:rsidRDefault="00D87C18" w:rsidP="00F27C34">
      <w:pPr>
        <w:tabs>
          <w:tab w:val="left" w:pos="2835"/>
        </w:tabs>
        <w:rPr>
          <w:rStyle w:val="xStyle14ptBold"/>
        </w:rPr>
      </w:pPr>
      <w:r>
        <w:rPr>
          <w:rStyle w:val="xStyle14ptBold"/>
        </w:rPr>
        <w:t>Level</w:t>
      </w:r>
      <w:r w:rsidRPr="00F27C34">
        <w:rPr>
          <w:rStyle w:val="xStyle14ptBold"/>
        </w:rPr>
        <w:t>:</w:t>
      </w:r>
      <w:r>
        <w:rPr>
          <w:rStyle w:val="xStyle14ptBold"/>
        </w:rPr>
        <w:tab/>
      </w:r>
      <w:r>
        <w:rPr>
          <w:rStyle w:val="VPField14pt"/>
        </w:rPr>
        <w:t>2</w:t>
      </w:r>
    </w:p>
    <w:p w:rsidR="00D87C18" w:rsidRPr="00F27C34" w:rsidRDefault="00D87C18" w:rsidP="00F27C34">
      <w:pPr>
        <w:tabs>
          <w:tab w:val="left" w:pos="2835"/>
        </w:tabs>
        <w:rPr>
          <w:rStyle w:val="xStyle14pt"/>
        </w:rPr>
      </w:pPr>
      <w:r w:rsidRPr="00F27C34">
        <w:rPr>
          <w:rStyle w:val="xStyle14ptBold"/>
        </w:rPr>
        <w:t>Credits:</w:t>
      </w:r>
      <w:r w:rsidRPr="00F27C34">
        <w:rPr>
          <w:rStyle w:val="xStyle14ptBold"/>
        </w:rPr>
        <w:tab/>
      </w:r>
      <w:r>
        <w:rPr>
          <w:rStyle w:val="VPField14pt"/>
        </w:rPr>
        <w:t>6</w:t>
      </w:r>
    </w:p>
    <w:p w:rsidR="00D87C18" w:rsidRPr="00F27C34" w:rsidRDefault="00D87C18"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004254D2">
        <w:rPr>
          <w:sz w:val="28"/>
          <w:szCs w:val="28"/>
        </w:rPr>
        <w:t>Handle</w:t>
      </w:r>
      <w:r>
        <w:rPr>
          <w:sz w:val="28"/>
          <w:szCs w:val="28"/>
        </w:rPr>
        <w:t xml:space="preserve"> design</w:t>
      </w:r>
    </w:p>
    <w:p w:rsidR="00D87C18" w:rsidRPr="00F27C34" w:rsidRDefault="00D87C18" w:rsidP="001729AB">
      <w:pPr>
        <w:tabs>
          <w:tab w:val="left" w:pos="2835"/>
        </w:tabs>
        <w:rPr>
          <w:rStyle w:val="xStyle14pt"/>
        </w:rPr>
      </w:pPr>
      <w:r w:rsidRPr="00F27C34">
        <w:rPr>
          <w:rStyle w:val="xStyle14ptBold"/>
        </w:rPr>
        <w:t>Resource reference:</w:t>
      </w:r>
      <w:r w:rsidRPr="00F27C34">
        <w:rPr>
          <w:rStyle w:val="xStyle14ptBold"/>
        </w:rPr>
        <w:tab/>
      </w:r>
      <w:r>
        <w:rPr>
          <w:sz w:val="28"/>
          <w:szCs w:val="28"/>
        </w:rPr>
        <w:t>Design and Visual Communication</w:t>
      </w:r>
      <w:r>
        <w:rPr>
          <w:rStyle w:val="VPField14pt"/>
        </w:rPr>
        <w:t xml:space="preserve"> VP-2.35</w:t>
      </w:r>
      <w:r w:rsidR="00DC7163">
        <w:rPr>
          <w:rStyle w:val="VPField14pt"/>
        </w:rPr>
        <w:t xml:space="preserve"> v2</w:t>
      </w:r>
    </w:p>
    <w:p w:rsidR="00D87C18" w:rsidRDefault="00D87C18" w:rsidP="001729AB">
      <w:pPr>
        <w:tabs>
          <w:tab w:val="left" w:pos="2835"/>
        </w:tabs>
        <w:ind w:left="2835" w:hanging="2835"/>
        <w:rPr>
          <w:rStyle w:val="VPField14pt"/>
        </w:rPr>
      </w:pPr>
      <w:r w:rsidRPr="00F27C34">
        <w:rPr>
          <w:rStyle w:val="xStyle14ptBold"/>
        </w:rPr>
        <w:t>Vocational pathway:</w:t>
      </w:r>
      <w:r w:rsidRPr="00F27C34">
        <w:rPr>
          <w:rStyle w:val="xStyle14ptBold"/>
        </w:rPr>
        <w:tab/>
      </w:r>
      <w:r>
        <w:rPr>
          <w:sz w:val="28"/>
          <w:szCs w:val="28"/>
        </w:rPr>
        <w:t>Manufacturing and Technology</w:t>
      </w:r>
    </w:p>
    <w:p w:rsidR="00D87C18" w:rsidRPr="00F27C34" w:rsidRDefault="00D87C18" w:rsidP="006C5D0E">
      <w:pPr>
        <w:tabs>
          <w:tab w:val="left" w:pos="2835"/>
        </w:tabs>
        <w:rPr>
          <w:rStyle w:val="xStyle14pt"/>
        </w:rPr>
      </w:pPr>
    </w:p>
    <w:p w:rsidR="00D87C18" w:rsidRPr="00F27C34" w:rsidRDefault="00D87C18" w:rsidP="006C5D0E">
      <w:pPr>
        <w:tabs>
          <w:tab w:val="left" w:pos="2835"/>
        </w:tabs>
        <w:rPr>
          <w:rStyle w:val="xStyle14pt"/>
        </w:rPr>
      </w:pPr>
      <w:bookmarkStart w:id="0" w:name="_GoBack"/>
      <w:bookmarkEnd w:id="0"/>
    </w:p>
    <w:p w:rsidR="00D87C18" w:rsidRPr="00F27C34" w:rsidRDefault="00D87C18" w:rsidP="006C5D0E">
      <w:pPr>
        <w:tabs>
          <w:tab w:val="left" w:pos="2835"/>
        </w:tabs>
        <w:rPr>
          <w:rStyle w:val="xStyle14pt"/>
        </w:rPr>
      </w:pPr>
    </w:p>
    <w:tbl>
      <w:tblPr>
        <w:tblW w:w="5000" w:type="pct"/>
        <w:tblLook w:val="01E0"/>
      </w:tblPr>
      <w:tblGrid>
        <w:gridCol w:w="2985"/>
        <w:gridCol w:w="6257"/>
      </w:tblGrid>
      <w:tr w:rsidR="00D87C18" w:rsidRPr="002C39F5">
        <w:trPr>
          <w:trHeight w:val="317"/>
        </w:trPr>
        <w:tc>
          <w:tcPr>
            <w:tcW w:w="1615" w:type="pct"/>
          </w:tcPr>
          <w:p w:rsidR="00D87C18" w:rsidRPr="002C39F5" w:rsidRDefault="00D87C18" w:rsidP="004D4FAF">
            <w:pPr>
              <w:rPr>
                <w:lang w:val="en-GB"/>
              </w:rPr>
            </w:pPr>
            <w:r w:rsidRPr="002C39F5">
              <w:rPr>
                <w:lang w:val="en-GB"/>
              </w:rPr>
              <w:t>Date version published</w:t>
            </w:r>
          </w:p>
        </w:tc>
        <w:tc>
          <w:tcPr>
            <w:tcW w:w="3385" w:type="pct"/>
          </w:tcPr>
          <w:p w:rsidR="00227D29" w:rsidRPr="00F6222A" w:rsidRDefault="00227D29" w:rsidP="00227D29">
            <w:pPr>
              <w:rPr>
                <w:lang w:val="en-GB"/>
              </w:rPr>
            </w:pPr>
            <w:r>
              <w:rPr>
                <w:lang w:val="en-GB"/>
              </w:rPr>
              <w:t>February</w:t>
            </w:r>
            <w:r w:rsidRPr="00F6222A">
              <w:rPr>
                <w:lang w:val="en-GB"/>
              </w:rPr>
              <w:t xml:space="preserve"> </w:t>
            </w:r>
            <w:r>
              <w:rPr>
                <w:lang w:val="en-GB"/>
              </w:rPr>
              <w:t>2015 Version 2</w:t>
            </w:r>
          </w:p>
          <w:p w:rsidR="00D87C18" w:rsidRPr="002C39F5" w:rsidRDefault="00D87C18" w:rsidP="00DC7163">
            <w:pPr>
              <w:rPr>
                <w:lang w:val="en-GB"/>
              </w:rPr>
            </w:pPr>
            <w:r w:rsidRPr="002C39F5">
              <w:rPr>
                <w:lang w:val="en-GB"/>
              </w:rPr>
              <w:t>To support internal assessment from 201</w:t>
            </w:r>
            <w:r w:rsidR="00DC7163">
              <w:rPr>
                <w:lang w:val="en-GB"/>
              </w:rPr>
              <w:t>5</w:t>
            </w:r>
          </w:p>
        </w:tc>
      </w:tr>
      <w:tr w:rsidR="00D87C18" w:rsidRPr="002C39F5">
        <w:trPr>
          <w:trHeight w:val="317"/>
        </w:trPr>
        <w:tc>
          <w:tcPr>
            <w:tcW w:w="1615" w:type="pct"/>
          </w:tcPr>
          <w:p w:rsidR="00D87C18" w:rsidRPr="002C39F5" w:rsidRDefault="00D87C18" w:rsidP="007534F7">
            <w:r w:rsidRPr="002C39F5">
              <w:rPr>
                <w:lang w:val="en-GB"/>
              </w:rPr>
              <w:t>Quality assurance status</w:t>
            </w:r>
          </w:p>
        </w:tc>
        <w:tc>
          <w:tcPr>
            <w:tcW w:w="3385" w:type="pct"/>
          </w:tcPr>
          <w:p w:rsidR="00D87C18" w:rsidRPr="002C39F5" w:rsidRDefault="00D87C18" w:rsidP="00DC7163">
            <w:pPr>
              <w:rPr>
                <w:lang w:val="en-GB"/>
              </w:rPr>
            </w:pPr>
            <w:r w:rsidRPr="002C39F5">
              <w:rPr>
                <w:lang w:val="en-GB"/>
              </w:rPr>
              <w:t xml:space="preserve">These materials have been quality assured by NZQA. </w:t>
            </w:r>
            <w:r w:rsidRPr="002C39F5">
              <w:rPr>
                <w:lang w:val="en-GB"/>
              </w:rPr>
              <w:br/>
              <w:t xml:space="preserve">NZQA Approved number </w:t>
            </w:r>
            <w:r w:rsidRPr="002C39F5">
              <w:t>A-A-</w:t>
            </w:r>
            <w:r w:rsidR="00DC7163">
              <w:t>02</w:t>
            </w:r>
            <w:r w:rsidRPr="002C39F5">
              <w:t>-201</w:t>
            </w:r>
            <w:r w:rsidR="00DC7163">
              <w:t>5</w:t>
            </w:r>
            <w:r w:rsidRPr="002C39F5">
              <w:t>-</w:t>
            </w:r>
            <w:r w:rsidR="00F82008">
              <w:t>91342</w:t>
            </w:r>
            <w:r w:rsidRPr="002C39F5">
              <w:t>-</w:t>
            </w:r>
            <w:r w:rsidR="00DC7163">
              <w:t>02</w:t>
            </w:r>
            <w:r w:rsidRPr="002C39F5">
              <w:t>-</w:t>
            </w:r>
            <w:r w:rsidR="00F82008">
              <w:t>8</w:t>
            </w:r>
            <w:r w:rsidR="00DC7163">
              <w:t>15</w:t>
            </w:r>
            <w:r w:rsidR="00F82008">
              <w:t>2</w:t>
            </w:r>
          </w:p>
        </w:tc>
      </w:tr>
      <w:tr w:rsidR="00D87C18" w:rsidRPr="002C39F5">
        <w:trPr>
          <w:trHeight w:val="379"/>
        </w:trPr>
        <w:tc>
          <w:tcPr>
            <w:tcW w:w="1615" w:type="pct"/>
          </w:tcPr>
          <w:p w:rsidR="00D87C18" w:rsidRPr="002C39F5" w:rsidRDefault="00D87C18" w:rsidP="007534F7">
            <w:r w:rsidRPr="002C39F5">
              <w:t>Authenticity of evidence</w:t>
            </w:r>
          </w:p>
        </w:tc>
        <w:tc>
          <w:tcPr>
            <w:tcW w:w="3385" w:type="pct"/>
          </w:tcPr>
          <w:p w:rsidR="00D87C18" w:rsidRPr="002C39F5" w:rsidRDefault="00D87C18" w:rsidP="007534F7">
            <w:r w:rsidRPr="002C39F5">
              <w:t>Assessors/educators must manage authenticity for any assessment from a public source, because learners may have access to the assessment schedule or exemplar material.</w:t>
            </w:r>
          </w:p>
          <w:p w:rsidR="00D87C18" w:rsidRPr="002C39F5" w:rsidRDefault="00D87C18" w:rsidP="00202445">
            <w:r w:rsidRPr="002C39F5">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D87C18" w:rsidRPr="00F27C34" w:rsidRDefault="00D87C18" w:rsidP="00E053F6">
      <w:pPr>
        <w:tabs>
          <w:tab w:val="left" w:pos="2552"/>
        </w:tabs>
        <w:rPr>
          <w:rStyle w:val="xStyleBold"/>
        </w:rPr>
        <w:sectPr w:rsidR="00D87C18"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D87C18" w:rsidRDefault="00D87C18" w:rsidP="0007554D">
      <w:pPr>
        <w:pStyle w:val="VPARBoxedHeading"/>
      </w:pPr>
      <w:r>
        <w:lastRenderedPageBreak/>
        <w:t>Vocational Pathway Assessment Resource</w:t>
      </w:r>
    </w:p>
    <w:p w:rsidR="00D87C18" w:rsidRPr="00F27C34" w:rsidRDefault="00D87C18" w:rsidP="001729AB">
      <w:pPr>
        <w:tabs>
          <w:tab w:val="left" w:pos="2552"/>
        </w:tabs>
        <w:rPr>
          <w:rStyle w:val="xStyleBold"/>
          <w:b w:val="0"/>
          <w:color w:val="auto"/>
          <w:sz w:val="28"/>
        </w:rPr>
      </w:pPr>
      <w:r w:rsidRPr="00F27C34">
        <w:rPr>
          <w:rStyle w:val="xStyleBold"/>
        </w:rPr>
        <w:t>Achievement standard:</w:t>
      </w:r>
      <w:r w:rsidRPr="00F27C34">
        <w:rPr>
          <w:rStyle w:val="xStyleBold"/>
        </w:rPr>
        <w:tab/>
      </w:r>
      <w:r>
        <w:t>91342</w:t>
      </w:r>
    </w:p>
    <w:p w:rsidR="00D87C18" w:rsidRDefault="00D87C18" w:rsidP="001729AB">
      <w:pPr>
        <w:pStyle w:val="xStyleLeft0cmHanging45cm"/>
        <w:rPr>
          <w:rStyle w:val="xStyleBold"/>
          <w:szCs w:val="24"/>
        </w:rPr>
      </w:pPr>
      <w:r w:rsidRPr="00F27C34">
        <w:rPr>
          <w:rStyle w:val="xStyleBold"/>
        </w:rPr>
        <w:t>Standard title:</w:t>
      </w:r>
      <w:r>
        <w:rPr>
          <w:rStyle w:val="xStyleBold"/>
        </w:rPr>
        <w:tab/>
      </w:r>
      <w:r>
        <w:rPr>
          <w:szCs w:val="24"/>
        </w:rPr>
        <w:t>Develop a product design through graphics practice</w:t>
      </w:r>
    </w:p>
    <w:p w:rsidR="00D87C18" w:rsidRPr="00E053F6" w:rsidRDefault="00D87C18" w:rsidP="00A4758B">
      <w:pPr>
        <w:tabs>
          <w:tab w:val="left" w:pos="2552"/>
        </w:tabs>
      </w:pPr>
      <w:r>
        <w:rPr>
          <w:rStyle w:val="xStyleBold"/>
        </w:rPr>
        <w:t>Level</w:t>
      </w:r>
      <w:r w:rsidRPr="00F27C34">
        <w:rPr>
          <w:rStyle w:val="xStyleBold"/>
        </w:rPr>
        <w:t>:</w:t>
      </w:r>
      <w:r w:rsidRPr="00F27C34">
        <w:rPr>
          <w:rStyle w:val="xStyleBold"/>
        </w:rPr>
        <w:tab/>
      </w:r>
      <w:r>
        <w:t>2</w:t>
      </w:r>
    </w:p>
    <w:p w:rsidR="00D87C18" w:rsidRPr="00E053F6" w:rsidRDefault="00D87C18" w:rsidP="001729AB">
      <w:pPr>
        <w:tabs>
          <w:tab w:val="left" w:pos="2552"/>
        </w:tabs>
      </w:pPr>
      <w:r w:rsidRPr="00F27C34">
        <w:rPr>
          <w:rStyle w:val="xStyleBold"/>
        </w:rPr>
        <w:t>Credits:</w:t>
      </w:r>
      <w:r w:rsidRPr="00F27C34">
        <w:rPr>
          <w:rStyle w:val="xStyleBold"/>
        </w:rPr>
        <w:tab/>
      </w:r>
      <w:r>
        <w:t>6</w:t>
      </w:r>
    </w:p>
    <w:p w:rsidR="00D87C18" w:rsidRPr="00E053F6" w:rsidRDefault="00D87C18" w:rsidP="001729AB">
      <w:pPr>
        <w:tabs>
          <w:tab w:val="left" w:pos="2552"/>
        </w:tabs>
        <w:ind w:left="2552" w:hanging="2552"/>
      </w:pPr>
      <w:r>
        <w:rPr>
          <w:rStyle w:val="xStyleBold"/>
        </w:rPr>
        <w:t>Resource title</w:t>
      </w:r>
      <w:r w:rsidRPr="00F27C34">
        <w:rPr>
          <w:rStyle w:val="xStyleBold"/>
        </w:rPr>
        <w:t>:</w:t>
      </w:r>
      <w:r w:rsidRPr="00F27C34">
        <w:rPr>
          <w:rStyle w:val="xStyleBold"/>
        </w:rPr>
        <w:tab/>
      </w:r>
      <w:r w:rsidR="004254D2">
        <w:t>Handle</w:t>
      </w:r>
      <w:r>
        <w:t xml:space="preserve"> design</w:t>
      </w:r>
    </w:p>
    <w:p w:rsidR="00D87C18" w:rsidRDefault="00D87C18" w:rsidP="002E5928">
      <w:pPr>
        <w:tabs>
          <w:tab w:val="left" w:pos="2552"/>
        </w:tabs>
        <w:ind w:left="2552" w:hanging="2552"/>
        <w:rPr>
          <w:rStyle w:val="xStyleBold"/>
        </w:rPr>
      </w:pPr>
      <w:r w:rsidRPr="00F27C34">
        <w:rPr>
          <w:rStyle w:val="xStyleBold"/>
        </w:rPr>
        <w:t>Resource reference:</w:t>
      </w:r>
      <w:r>
        <w:rPr>
          <w:rStyle w:val="xStyleBold"/>
        </w:rPr>
        <w:tab/>
      </w:r>
      <w:r>
        <w:t xml:space="preserve">Design and Visual Communication </w:t>
      </w:r>
      <w:r w:rsidRPr="00CB5956">
        <w:t>VP</w:t>
      </w:r>
      <w:r>
        <w:t>-2.35</w:t>
      </w:r>
      <w:r w:rsidR="00DC7163">
        <w:t xml:space="preserve"> v2</w:t>
      </w:r>
    </w:p>
    <w:p w:rsidR="00D87C18" w:rsidRDefault="00D87C18" w:rsidP="00C0164D">
      <w:pPr>
        <w:tabs>
          <w:tab w:val="left" w:pos="2552"/>
        </w:tabs>
        <w:ind w:left="2552" w:hanging="2552"/>
      </w:pPr>
      <w:r>
        <w:rPr>
          <w:rStyle w:val="xStyleBold"/>
        </w:rPr>
        <w:t>Vocational pathway</w:t>
      </w:r>
      <w:r w:rsidRPr="00F27C34">
        <w:rPr>
          <w:rStyle w:val="xStyleBold"/>
        </w:rPr>
        <w:t>:</w:t>
      </w:r>
      <w:r w:rsidRPr="00F27C34">
        <w:rPr>
          <w:rStyle w:val="xStyleBold"/>
        </w:rPr>
        <w:tab/>
      </w:r>
      <w:r>
        <w:t>Manufacturing and Technology</w:t>
      </w:r>
    </w:p>
    <w:p w:rsidR="00D87C18" w:rsidRDefault="00D87C18" w:rsidP="002E5928">
      <w:pPr>
        <w:pStyle w:val="VPAELBannerAfter8pt"/>
      </w:pPr>
      <w:r>
        <w:t>Learner instructions</w:t>
      </w:r>
    </w:p>
    <w:p w:rsidR="00D87C18" w:rsidRDefault="00D87C18" w:rsidP="00E053F6">
      <w:pPr>
        <w:pStyle w:val="Heading1"/>
      </w:pPr>
      <w:r>
        <w:t>Introduction</w:t>
      </w:r>
    </w:p>
    <w:p w:rsidR="004254D2" w:rsidRPr="00E053F6" w:rsidRDefault="004254D2" w:rsidP="004254D2">
      <w:r>
        <w:t xml:space="preserve">This assessment activity requires you to </w:t>
      </w:r>
      <w:r w:rsidRPr="00535F70">
        <w:rPr>
          <w:lang w:eastAsia="en-NZ"/>
        </w:rPr>
        <w:t>produce a portfolio of design work</w:t>
      </w:r>
      <w:r w:rsidR="008D4EBE">
        <w:rPr>
          <w:lang w:eastAsia="en-NZ"/>
        </w:rPr>
        <w:t>, through graphics practice</w:t>
      </w:r>
      <w:r w:rsidRPr="00535F70">
        <w:rPr>
          <w:lang w:eastAsia="en-NZ"/>
        </w:rPr>
        <w:t xml:space="preserve"> that shows the development of design ideas for a </w:t>
      </w:r>
      <w:r>
        <w:rPr>
          <w:lang w:eastAsia="en-NZ"/>
        </w:rPr>
        <w:t>range of handles for a new range of upmarket furniture</w:t>
      </w:r>
      <w:r w:rsidRPr="00535F70">
        <w:rPr>
          <w:lang w:eastAsia="en-NZ"/>
        </w:rPr>
        <w:t>.</w:t>
      </w:r>
    </w:p>
    <w:p w:rsidR="004254D2" w:rsidRDefault="004254D2" w:rsidP="004254D2">
      <w:r>
        <w:t xml:space="preserve">You are going to be assessed on how effectively you develop the design of a range of handles through graphics practice. You need to </w:t>
      </w:r>
      <w:r w:rsidRPr="002E23BF">
        <w:rPr>
          <w:lang w:eastAsia="en-NZ"/>
        </w:rPr>
        <w:t>review</w:t>
      </w:r>
      <w:r>
        <w:rPr>
          <w:lang w:eastAsia="en-NZ"/>
        </w:rPr>
        <w:t xml:space="preserve"> and refine</w:t>
      </w:r>
      <w:r w:rsidRPr="002E23BF">
        <w:rPr>
          <w:lang w:eastAsia="en-NZ"/>
        </w:rPr>
        <w:t xml:space="preserve"> well-considered design ideas that integrate</w:t>
      </w:r>
      <w:r>
        <w:rPr>
          <w:lang w:eastAsia="en-NZ"/>
        </w:rPr>
        <w:t xml:space="preserve"> knowledge about handle</w:t>
      </w:r>
      <w:r w:rsidRPr="00535F70">
        <w:rPr>
          <w:lang w:eastAsia="en-NZ"/>
        </w:rPr>
        <w:t xml:space="preserve"> design and construction.</w:t>
      </w:r>
    </w:p>
    <w:p w:rsidR="00D87C18" w:rsidRDefault="004254D2" w:rsidP="00E053F6">
      <w:r>
        <w:t>The following instructions provide you with a way to structure your work so you can demonstrate what you have learnt and achieve success in this standard.</w:t>
      </w:r>
    </w:p>
    <w:p w:rsidR="00D87C18" w:rsidRDefault="00D87C18" w:rsidP="00B320A2">
      <w:pPr>
        <w:pStyle w:val="VPAnnotationsbox"/>
      </w:pPr>
      <w:r>
        <w:t>Assessor/educator note: It is expected that the assessor/educator will read the learner instructions and modify them if necessary to suit their learners.</w:t>
      </w:r>
    </w:p>
    <w:p w:rsidR="00D87C18" w:rsidRDefault="00D87C18" w:rsidP="00B320A2">
      <w:pPr>
        <w:pStyle w:val="Heading1"/>
      </w:pPr>
      <w:r>
        <w:t>Task</w:t>
      </w:r>
    </w:p>
    <w:p w:rsidR="004254D2" w:rsidRDefault="004254D2" w:rsidP="004254D2">
      <w:pPr>
        <w:rPr>
          <w:lang w:val="en-GB"/>
        </w:rPr>
      </w:pPr>
      <w:r>
        <w:rPr>
          <w:lang w:val="en-GB"/>
        </w:rPr>
        <w:t>The design brief is to design a</w:t>
      </w:r>
      <w:r w:rsidRPr="0069276D">
        <w:rPr>
          <w:lang w:val="en-GB"/>
        </w:rPr>
        <w:t xml:space="preserve"> </w:t>
      </w:r>
      <w:r>
        <w:rPr>
          <w:lang w:val="en-GB"/>
        </w:rPr>
        <w:t xml:space="preserve">new range of handles for a range of upmarket furniture. Provide a pattern/mould so that the handles can be constructed. Your client, </w:t>
      </w:r>
      <w:r w:rsidR="00133E10">
        <w:rPr>
          <w:lang w:val="en-GB"/>
        </w:rPr>
        <w:t>for example</w:t>
      </w:r>
      <w:r>
        <w:rPr>
          <w:lang w:val="en-GB"/>
        </w:rPr>
        <w:t xml:space="preserve"> the manager of the furniture company</w:t>
      </w:r>
      <w:r w:rsidR="003F2013">
        <w:rPr>
          <w:lang w:val="en-GB"/>
        </w:rPr>
        <w:t>,</w:t>
      </w:r>
      <w:r>
        <w:rPr>
          <w:lang w:val="en-GB"/>
        </w:rPr>
        <w:t xml:space="preserve"> may provide you with further specifications.</w:t>
      </w:r>
    </w:p>
    <w:p w:rsidR="004254D2" w:rsidRPr="00A4290B" w:rsidRDefault="004254D2" w:rsidP="004254D2">
      <w:pPr>
        <w:rPr>
          <w:lang w:val="en-GB"/>
        </w:rPr>
      </w:pPr>
      <w:r w:rsidRPr="00A4290B">
        <w:rPr>
          <w:lang w:val="en-GB"/>
        </w:rPr>
        <w:t>Specifications could include:</w:t>
      </w:r>
    </w:p>
    <w:p w:rsidR="004254D2" w:rsidRPr="00A4290B" w:rsidRDefault="00133E10" w:rsidP="004254D2">
      <w:pPr>
        <w:pStyle w:val="VPBulletsbody-againstmargin"/>
        <w:rPr>
          <w:lang w:val="en-GB"/>
        </w:rPr>
      </w:pPr>
      <w:r>
        <w:rPr>
          <w:lang w:val="en-GB"/>
        </w:rPr>
        <w:t>e</w:t>
      </w:r>
      <w:r w:rsidR="004254D2" w:rsidRPr="00A4290B">
        <w:rPr>
          <w:lang w:val="en-GB"/>
        </w:rPr>
        <w:t>ase of use of the handles</w:t>
      </w:r>
    </w:p>
    <w:p w:rsidR="004254D2" w:rsidRPr="00A4290B" w:rsidRDefault="00133E10" w:rsidP="004254D2">
      <w:pPr>
        <w:pStyle w:val="VPBulletsbody-againstmargin"/>
        <w:rPr>
          <w:lang w:val="en-GB"/>
        </w:rPr>
      </w:pPr>
      <w:r>
        <w:rPr>
          <w:lang w:val="en-GB"/>
        </w:rPr>
        <w:t>p</w:t>
      </w:r>
      <w:r w:rsidR="004254D2">
        <w:rPr>
          <w:lang w:val="en-GB"/>
        </w:rPr>
        <w:t xml:space="preserve">ossibility of focus </w:t>
      </w:r>
      <w:r w:rsidR="004254D2" w:rsidRPr="00A4290B">
        <w:rPr>
          <w:lang w:val="en-GB"/>
        </w:rPr>
        <w:t>on a user that has a disability</w:t>
      </w:r>
    </w:p>
    <w:p w:rsidR="004254D2" w:rsidRPr="00A4290B" w:rsidRDefault="00133E10" w:rsidP="004254D2">
      <w:pPr>
        <w:pStyle w:val="VPBulletsbody-againstmargin"/>
        <w:rPr>
          <w:lang w:val="en-GB"/>
        </w:rPr>
      </w:pPr>
      <w:r>
        <w:rPr>
          <w:lang w:val="en-GB"/>
        </w:rPr>
        <w:t>s</w:t>
      </w:r>
      <w:r w:rsidR="004254D2" w:rsidRPr="00A4290B">
        <w:rPr>
          <w:lang w:val="en-GB"/>
        </w:rPr>
        <w:t>tyle and aesthetic look of the handles</w:t>
      </w:r>
    </w:p>
    <w:p w:rsidR="004254D2" w:rsidRPr="00A4290B" w:rsidRDefault="00133E10" w:rsidP="004254D2">
      <w:pPr>
        <w:pStyle w:val="VPBulletsbody-againstmargin"/>
        <w:rPr>
          <w:lang w:val="en-GB"/>
        </w:rPr>
      </w:pPr>
      <w:r>
        <w:rPr>
          <w:lang w:val="en-GB"/>
        </w:rPr>
        <w:t>d</w:t>
      </w:r>
      <w:r w:rsidR="004254D2" w:rsidRPr="00A4290B">
        <w:rPr>
          <w:lang w:val="en-GB"/>
        </w:rPr>
        <w:t>urability and ease of manufacture</w:t>
      </w:r>
    </w:p>
    <w:p w:rsidR="004254D2" w:rsidRPr="00A4290B" w:rsidRDefault="00133E10" w:rsidP="004254D2">
      <w:pPr>
        <w:pStyle w:val="VPBulletsbody-againstmargin"/>
        <w:rPr>
          <w:lang w:val="en-GB"/>
        </w:rPr>
      </w:pPr>
      <w:r>
        <w:rPr>
          <w:lang w:val="en-GB"/>
        </w:rPr>
        <w:t>c</w:t>
      </w:r>
      <w:r w:rsidR="004254D2" w:rsidRPr="00A4290B">
        <w:rPr>
          <w:lang w:val="en-GB"/>
        </w:rPr>
        <w:t>ost of each unit to manufacture</w:t>
      </w:r>
      <w:r>
        <w:rPr>
          <w:lang w:val="en-GB"/>
        </w:rPr>
        <w:t>.</w:t>
      </w:r>
    </w:p>
    <w:p w:rsidR="004254D2" w:rsidRDefault="003F2013" w:rsidP="004254D2">
      <w:pPr>
        <w:rPr>
          <w:lang w:val="en-GB"/>
        </w:rPr>
      </w:pPr>
      <w:r>
        <w:rPr>
          <w:lang w:val="en-GB"/>
        </w:rPr>
        <w:t>S</w:t>
      </w:r>
      <w:r w:rsidR="004254D2" w:rsidRPr="000B555A">
        <w:rPr>
          <w:lang w:val="en-GB"/>
        </w:rPr>
        <w:t>elect and apply drawing and design knowledge and techniques to visually communicate the exploration, refinement and review of your design ideas th</w:t>
      </w:r>
      <w:r w:rsidR="00133E10">
        <w:rPr>
          <w:lang w:val="en-GB"/>
        </w:rPr>
        <w:t>roughout a development process.</w:t>
      </w:r>
    </w:p>
    <w:p w:rsidR="004254D2" w:rsidRPr="000B555A" w:rsidRDefault="003F2013" w:rsidP="004254D2">
      <w:pPr>
        <w:rPr>
          <w:b/>
          <w:lang w:val="en-GB"/>
        </w:rPr>
      </w:pPr>
      <w:r>
        <w:rPr>
          <w:lang w:val="en-GB"/>
        </w:rPr>
        <w:t>F</w:t>
      </w:r>
      <w:r w:rsidR="004254D2" w:rsidRPr="000B555A">
        <w:rPr>
          <w:lang w:val="en-GB"/>
        </w:rPr>
        <w:t xml:space="preserve">ocus on </w:t>
      </w:r>
      <w:r w:rsidR="004254D2">
        <w:rPr>
          <w:lang w:val="en-GB"/>
        </w:rPr>
        <w:t xml:space="preserve">the </w:t>
      </w:r>
      <w:r w:rsidR="004254D2" w:rsidRPr="000B555A">
        <w:rPr>
          <w:lang w:val="en-GB"/>
        </w:rPr>
        <w:t xml:space="preserve">product </w:t>
      </w:r>
      <w:r w:rsidR="004254D2">
        <w:rPr>
          <w:lang w:val="en-GB"/>
        </w:rPr>
        <w:t>(handle</w:t>
      </w:r>
      <w:r w:rsidR="009C5CF8">
        <w:rPr>
          <w:lang w:val="en-GB"/>
        </w:rPr>
        <w:t>s</w:t>
      </w:r>
      <w:r w:rsidR="004254D2">
        <w:rPr>
          <w:lang w:val="en-GB"/>
        </w:rPr>
        <w:t xml:space="preserve">) </w:t>
      </w:r>
      <w:r w:rsidR="004254D2" w:rsidRPr="000B555A">
        <w:rPr>
          <w:lang w:val="en-GB"/>
        </w:rPr>
        <w:t xml:space="preserve">and technical considerations associated </w:t>
      </w:r>
      <w:r w:rsidR="004254D2">
        <w:rPr>
          <w:lang w:val="en-GB"/>
        </w:rPr>
        <w:t xml:space="preserve">with </w:t>
      </w:r>
      <w:r w:rsidR="004254D2" w:rsidRPr="000B555A">
        <w:rPr>
          <w:lang w:val="en-GB"/>
        </w:rPr>
        <w:t>design</w:t>
      </w:r>
      <w:r w:rsidR="004254D2">
        <w:rPr>
          <w:lang w:val="en-GB"/>
        </w:rPr>
        <w:t>ing the handles</w:t>
      </w:r>
      <w:r w:rsidR="004254D2" w:rsidRPr="000B555A">
        <w:rPr>
          <w:lang w:val="en-GB"/>
        </w:rPr>
        <w:t>, together with relevant design principles.</w:t>
      </w:r>
    </w:p>
    <w:p w:rsidR="004254D2" w:rsidRPr="00E422BA" w:rsidRDefault="004254D2" w:rsidP="004254D2">
      <w:pPr>
        <w:rPr>
          <w:b/>
          <w:lang w:val="en-GB"/>
        </w:rPr>
      </w:pPr>
      <w:r w:rsidRPr="00E422BA">
        <w:rPr>
          <w:lang w:val="en-GB"/>
        </w:rPr>
        <w:lastRenderedPageBreak/>
        <w:t>Compiling your portfolio involves thr</w:t>
      </w:r>
      <w:r w:rsidR="00133E10">
        <w:rPr>
          <w:lang w:val="en-GB"/>
        </w:rPr>
        <w:t>ee phases, initial research, initial ideas, ideas development.</w:t>
      </w:r>
    </w:p>
    <w:p w:rsidR="004254D2" w:rsidRPr="000B555A" w:rsidRDefault="004254D2" w:rsidP="004254D2">
      <w:pPr>
        <w:rPr>
          <w:b/>
          <w:lang w:val="en-GB"/>
        </w:rPr>
      </w:pPr>
      <w:r w:rsidRPr="000B555A">
        <w:rPr>
          <w:lang w:val="en-GB"/>
        </w:rPr>
        <w:t xml:space="preserve">Throughout the process </w:t>
      </w:r>
      <w:r w:rsidRPr="0064021E">
        <w:rPr>
          <w:lang w:val="en-GB"/>
        </w:rPr>
        <w:t>evaluate the positive and</w:t>
      </w:r>
      <w:r w:rsidRPr="000B555A">
        <w:rPr>
          <w:lang w:val="en-GB"/>
        </w:rPr>
        <w:t>/or negative aspects of the functional and aesthetic features of your design ideas in relation to the brief.</w:t>
      </w:r>
    </w:p>
    <w:p w:rsidR="004254D2" w:rsidRPr="00873B2A" w:rsidRDefault="004254D2" w:rsidP="004254D2">
      <w:pPr>
        <w:rPr>
          <w:lang w:val="en-GB"/>
        </w:rPr>
      </w:pPr>
      <w:r w:rsidRPr="0064021E">
        <w:rPr>
          <w:lang w:val="en-GB"/>
        </w:rPr>
        <w:t>To show the progression of your design ideas, you could include visual diaries, sketches, mock-ups, drawings, models, photographs, digital media, display boards or installations. You can support these with annotations (notes) as needed.</w:t>
      </w:r>
    </w:p>
    <w:p w:rsidR="004254D2" w:rsidRPr="000B555A" w:rsidRDefault="004254D2" w:rsidP="004254D2">
      <w:pPr>
        <w:rPr>
          <w:b/>
          <w:lang w:val="en-GB"/>
        </w:rPr>
      </w:pPr>
      <w:r w:rsidRPr="000B555A">
        <w:rPr>
          <w:lang w:val="en-GB"/>
        </w:rPr>
        <w:t>Consider</w:t>
      </w:r>
      <w:r>
        <w:rPr>
          <w:lang w:val="en-GB"/>
        </w:rPr>
        <w:t xml:space="preserve"> each handle’s</w:t>
      </w:r>
      <w:r w:rsidRPr="000B555A">
        <w:rPr>
          <w:lang w:val="en-GB"/>
        </w:rPr>
        <w:t>:</w:t>
      </w:r>
    </w:p>
    <w:p w:rsidR="004254D2" w:rsidRPr="00990019" w:rsidRDefault="004254D2" w:rsidP="004254D2">
      <w:pPr>
        <w:pStyle w:val="VPBulletsbody-againstmargin"/>
        <w:rPr>
          <w:b/>
          <w:lang w:val="en-GB"/>
        </w:rPr>
      </w:pPr>
      <w:r w:rsidRPr="00990019">
        <w:rPr>
          <w:lang w:val="en-GB"/>
        </w:rPr>
        <w:t>aesthetic elements (</w:t>
      </w:r>
      <w:r w:rsidR="00133E10">
        <w:rPr>
          <w:lang w:val="en-GB"/>
        </w:rPr>
        <w:t>for example</w:t>
      </w:r>
      <w:r w:rsidRPr="00990019">
        <w:rPr>
          <w:lang w:val="en-GB"/>
        </w:rPr>
        <w:t xml:space="preserve"> style, form, shape and colour) compared with the aesthetics of other </w:t>
      </w:r>
      <w:r>
        <w:rPr>
          <w:lang w:val="en-GB"/>
        </w:rPr>
        <w:t>handles</w:t>
      </w:r>
      <w:r w:rsidRPr="00990019">
        <w:rPr>
          <w:lang w:val="en-GB"/>
        </w:rPr>
        <w:t xml:space="preserve"> generally</w:t>
      </w:r>
    </w:p>
    <w:p w:rsidR="0040464C" w:rsidRDefault="004254D2" w:rsidP="00E118B7">
      <w:pPr>
        <w:pStyle w:val="VPBulletsbody-againstmargin"/>
        <w:rPr>
          <w:lang w:val="en-GB"/>
        </w:rPr>
      </w:pPr>
      <w:r w:rsidRPr="000B555A">
        <w:rPr>
          <w:lang w:val="en-GB"/>
        </w:rPr>
        <w:t>functional elements (</w:t>
      </w:r>
      <w:r w:rsidR="00133E10">
        <w:rPr>
          <w:lang w:val="en-GB"/>
        </w:rPr>
        <w:t>for example</w:t>
      </w:r>
      <w:r w:rsidRPr="000B555A">
        <w:rPr>
          <w:lang w:val="en-GB"/>
        </w:rPr>
        <w:t xml:space="preserve"> ergonomics, construction, </w:t>
      </w:r>
      <w:r>
        <w:rPr>
          <w:lang w:val="en-GB"/>
        </w:rPr>
        <w:t xml:space="preserve">fit, durability </w:t>
      </w:r>
      <w:r w:rsidRPr="000B555A">
        <w:rPr>
          <w:lang w:val="en-GB"/>
        </w:rPr>
        <w:t xml:space="preserve">and user-friendliness) </w:t>
      </w:r>
      <w:r>
        <w:rPr>
          <w:lang w:val="en-GB"/>
        </w:rPr>
        <w:t>as</w:t>
      </w:r>
      <w:r w:rsidRPr="000B555A">
        <w:rPr>
          <w:lang w:val="en-GB"/>
        </w:rPr>
        <w:t xml:space="preserve"> to how it might be used in the </w:t>
      </w:r>
      <w:r w:rsidR="00133E10">
        <w:rPr>
          <w:lang w:val="en-GB"/>
        </w:rPr>
        <w:t>selected environment.</w:t>
      </w:r>
    </w:p>
    <w:p w:rsidR="00D87C18" w:rsidRPr="000B555A" w:rsidRDefault="00D87C18" w:rsidP="006F7B1E">
      <w:pPr>
        <w:pStyle w:val="Heading2"/>
      </w:pPr>
      <w:r w:rsidRPr="00A75603">
        <w:t>Part 1: Initial research</w:t>
      </w:r>
    </w:p>
    <w:p w:rsidR="004254D2" w:rsidRPr="000B555A" w:rsidRDefault="004254D2" w:rsidP="004254D2">
      <w:pPr>
        <w:rPr>
          <w:b/>
          <w:lang w:val="en-GB"/>
        </w:rPr>
      </w:pPr>
      <w:r w:rsidRPr="000B555A">
        <w:rPr>
          <w:lang w:val="en-GB"/>
        </w:rPr>
        <w:t xml:space="preserve">Collect images (photographs and drawings) of existing </w:t>
      </w:r>
      <w:r>
        <w:rPr>
          <w:lang w:val="en-GB"/>
        </w:rPr>
        <w:t xml:space="preserve">handles from </w:t>
      </w:r>
      <w:r w:rsidRPr="000B555A">
        <w:rPr>
          <w:lang w:val="en-GB"/>
        </w:rPr>
        <w:t xml:space="preserve">magazines, </w:t>
      </w:r>
      <w:r>
        <w:rPr>
          <w:lang w:val="en-GB"/>
        </w:rPr>
        <w:t>the i</w:t>
      </w:r>
      <w:r w:rsidRPr="000B555A">
        <w:rPr>
          <w:lang w:val="en-GB"/>
        </w:rPr>
        <w:t>nternet, books, or existing designs.</w:t>
      </w:r>
    </w:p>
    <w:p w:rsidR="004254D2" w:rsidRPr="000B555A" w:rsidRDefault="004254D2" w:rsidP="004254D2">
      <w:pPr>
        <w:rPr>
          <w:b/>
          <w:lang w:val="en-GB"/>
        </w:rPr>
      </w:pPr>
      <w:r>
        <w:rPr>
          <w:lang w:val="en-GB"/>
        </w:rPr>
        <w:t>Consider and make design judgements on the positive and/or negative aspects of the functional and aesthetic design features of th</w:t>
      </w:r>
      <w:r w:rsidR="00133E10">
        <w:rPr>
          <w:lang w:val="en-GB"/>
        </w:rPr>
        <w:t xml:space="preserve">ese </w:t>
      </w:r>
      <w:r w:rsidR="009C5CF8">
        <w:rPr>
          <w:lang w:val="en-GB"/>
        </w:rPr>
        <w:t>handles</w:t>
      </w:r>
      <w:r w:rsidR="00133E10">
        <w:rPr>
          <w:lang w:val="en-GB"/>
        </w:rPr>
        <w:t>.</w:t>
      </w:r>
    </w:p>
    <w:p w:rsidR="00D87C18" w:rsidRPr="000B555A" w:rsidRDefault="00D87C18" w:rsidP="006F7B1E">
      <w:pPr>
        <w:pStyle w:val="Heading2"/>
      </w:pPr>
      <w:r>
        <w:t xml:space="preserve">Part 2: </w:t>
      </w:r>
      <w:r w:rsidRPr="000B555A">
        <w:t>Initial ideas</w:t>
      </w:r>
    </w:p>
    <w:p w:rsidR="004254D2" w:rsidRDefault="004254D2" w:rsidP="004254D2">
      <w:pPr>
        <w:rPr>
          <w:lang w:val="en-GB"/>
        </w:rPr>
      </w:pPr>
      <w:r>
        <w:t>Develop</w:t>
      </w:r>
      <w:r w:rsidRPr="0064021E">
        <w:t xml:space="preserve"> a range of initial ideas for your </w:t>
      </w:r>
      <w:r>
        <w:t>range of handles</w:t>
      </w:r>
      <w:r w:rsidRPr="0064021E">
        <w:t xml:space="preserve"> using sketches and/or mock-ups. The</w:t>
      </w:r>
      <w:r w:rsidRPr="0064021E">
        <w:rPr>
          <w:lang w:val="en-GB"/>
        </w:rPr>
        <w:t xml:space="preserve"> inspiration for your ideas can come from any source, </w:t>
      </w:r>
      <w:r w:rsidR="001D1A89">
        <w:rPr>
          <w:lang w:val="en-GB"/>
        </w:rPr>
        <w:t xml:space="preserve">for example </w:t>
      </w:r>
      <w:r w:rsidRPr="0064021E">
        <w:rPr>
          <w:lang w:val="en-GB"/>
        </w:rPr>
        <w:t xml:space="preserve">initial research, other designs you have </w:t>
      </w:r>
      <w:r>
        <w:rPr>
          <w:lang w:val="en-GB"/>
        </w:rPr>
        <w:t xml:space="preserve">or </w:t>
      </w:r>
      <w:r w:rsidRPr="0064021E">
        <w:rPr>
          <w:lang w:val="en-GB"/>
        </w:rPr>
        <w:t>may have seen, the specific context you are designing for or your own creative ideas.</w:t>
      </w:r>
    </w:p>
    <w:p w:rsidR="004254D2" w:rsidRPr="000B555A" w:rsidRDefault="004254D2" w:rsidP="004254D2">
      <w:pPr>
        <w:rPr>
          <w:b/>
          <w:lang w:val="en-GB"/>
        </w:rPr>
      </w:pPr>
      <w:r>
        <w:rPr>
          <w:lang w:val="en-GB"/>
        </w:rPr>
        <w:t>Treat</w:t>
      </w:r>
      <w:r w:rsidRPr="000B555A">
        <w:rPr>
          <w:lang w:val="en-GB"/>
        </w:rPr>
        <w:t xml:space="preserve"> the sketches</w:t>
      </w:r>
      <w:r>
        <w:rPr>
          <w:lang w:val="en-GB"/>
        </w:rPr>
        <w:t xml:space="preserve"> or </w:t>
      </w:r>
      <w:r w:rsidRPr="000B555A">
        <w:rPr>
          <w:lang w:val="en-GB"/>
        </w:rPr>
        <w:t>models you produce as starting points for poss</w:t>
      </w:r>
      <w:r>
        <w:rPr>
          <w:lang w:val="en-GB"/>
        </w:rPr>
        <w:t>ible development. At this stage</w:t>
      </w:r>
      <w:r w:rsidRPr="000B555A">
        <w:rPr>
          <w:lang w:val="en-GB"/>
        </w:rPr>
        <w:t xml:space="preserve"> all ideas are exploratory.</w:t>
      </w:r>
    </w:p>
    <w:p w:rsidR="00D87C18" w:rsidRPr="000B555A" w:rsidRDefault="00D87C18" w:rsidP="006F7B1E">
      <w:pPr>
        <w:pStyle w:val="Heading2"/>
      </w:pPr>
      <w:r>
        <w:t xml:space="preserve">Part 3: </w:t>
      </w:r>
      <w:r w:rsidRPr="000B555A">
        <w:t>Ideas development</w:t>
      </w:r>
    </w:p>
    <w:p w:rsidR="00D87C18" w:rsidRPr="009B02DD" w:rsidRDefault="00D87C18" w:rsidP="00F656CC">
      <w:pPr>
        <w:rPr>
          <w:lang w:val="en-GB" w:eastAsia="en-NZ"/>
        </w:rPr>
      </w:pPr>
      <w:r w:rsidRPr="00F656CC">
        <w:rPr>
          <w:lang w:val="en-GB"/>
        </w:rPr>
        <w:t xml:space="preserve">Identify your best idea/s for further development. </w:t>
      </w:r>
      <w:r w:rsidRPr="00F656CC">
        <w:rPr>
          <w:lang w:val="en-GB" w:eastAsia="en-NZ"/>
        </w:rPr>
        <w:t>You may prefer a particular idea, or parts or combinations of several ideas. Explain your choices.</w:t>
      </w:r>
    </w:p>
    <w:p w:rsidR="00D87C18" w:rsidRDefault="00D87C18" w:rsidP="002D3B9D">
      <w:pPr>
        <w:rPr>
          <w:lang w:val="en-GB"/>
        </w:rPr>
      </w:pPr>
      <w:r w:rsidRPr="000B555A">
        <w:rPr>
          <w:lang w:val="en-GB"/>
        </w:rPr>
        <w:t>Integrate design knowledge into your design i</w:t>
      </w:r>
      <w:r>
        <w:rPr>
          <w:lang w:val="en-GB"/>
        </w:rPr>
        <w:t>deas throughout the development</w:t>
      </w:r>
      <w:r w:rsidRPr="000B555A">
        <w:rPr>
          <w:lang w:val="en-GB"/>
        </w:rPr>
        <w:t>. This knowledge includes (but is not limited to)</w:t>
      </w:r>
      <w:r w:rsidR="00133E10">
        <w:rPr>
          <w:lang w:val="en-GB"/>
        </w:rPr>
        <w:t>:</w:t>
      </w:r>
    </w:p>
    <w:p w:rsidR="00D87C18" w:rsidRPr="00807D24" w:rsidRDefault="00D87C18" w:rsidP="00807D24">
      <w:pPr>
        <w:pStyle w:val="VPBulletsbody-againstmargin"/>
      </w:pPr>
      <w:r w:rsidRPr="00807D24">
        <w:t>design tools and technical knowledge of materials</w:t>
      </w:r>
    </w:p>
    <w:p w:rsidR="00D87C18" w:rsidRPr="00807D24" w:rsidRDefault="00133E10" w:rsidP="00807D24">
      <w:pPr>
        <w:pStyle w:val="VPBulletsbody-againstmargin"/>
      </w:pPr>
      <w:r>
        <w:t>construction and structures</w:t>
      </w:r>
    </w:p>
    <w:p w:rsidR="00D87C18" w:rsidRPr="00807D24" w:rsidRDefault="00D87C18" w:rsidP="00807D24">
      <w:pPr>
        <w:pStyle w:val="VPBulletsbody-againstmargin"/>
      </w:pPr>
      <w:r w:rsidRPr="00807D24">
        <w:t>mechanisms</w:t>
      </w:r>
    </w:p>
    <w:p w:rsidR="00D87C18" w:rsidRPr="00807D24" w:rsidRDefault="00D87C18" w:rsidP="00807D24">
      <w:pPr>
        <w:pStyle w:val="VPBulletsbody-againstmargin"/>
      </w:pPr>
      <w:r w:rsidRPr="00807D24">
        <w:t xml:space="preserve">ergonomics </w:t>
      </w:r>
    </w:p>
    <w:p w:rsidR="00D87C18" w:rsidRPr="00807D24" w:rsidRDefault="00D87C18" w:rsidP="00807D24">
      <w:pPr>
        <w:pStyle w:val="VPBulletsbody-againstmargin"/>
      </w:pPr>
      <w:r w:rsidRPr="00807D24">
        <w:t>product v</w:t>
      </w:r>
      <w:r w:rsidR="00133E10">
        <w:t>isual communication techniques</w:t>
      </w:r>
    </w:p>
    <w:p w:rsidR="00D87C18" w:rsidRPr="00807D24" w:rsidRDefault="00D87C18" w:rsidP="00807D24">
      <w:pPr>
        <w:pStyle w:val="VPBulletsbody-againstmargin"/>
      </w:pPr>
      <w:r w:rsidRPr="00807D24">
        <w:t>fit/durability.</w:t>
      </w:r>
    </w:p>
    <w:p w:rsidR="00D87C18" w:rsidRDefault="00D87C18" w:rsidP="00133E10">
      <w:pPr>
        <w:keepNext/>
        <w:rPr>
          <w:rFonts w:cs="Calibri"/>
          <w:lang w:val="en-GB"/>
        </w:rPr>
      </w:pPr>
      <w:r w:rsidRPr="00812E3E">
        <w:rPr>
          <w:rFonts w:cs="Calibri"/>
          <w:lang w:val="en-GB"/>
        </w:rPr>
        <w:lastRenderedPageBreak/>
        <w:t>In developing</w:t>
      </w:r>
      <w:r>
        <w:rPr>
          <w:rFonts w:cs="Calibri"/>
          <w:lang w:val="en-GB"/>
        </w:rPr>
        <w:t>, reviewing and refining</w:t>
      </w:r>
      <w:r w:rsidRPr="00812E3E">
        <w:rPr>
          <w:rFonts w:cs="Calibri"/>
          <w:lang w:val="en-GB"/>
        </w:rPr>
        <w:t xml:space="preserve"> your</w:t>
      </w:r>
      <w:r>
        <w:rPr>
          <w:rFonts w:cs="Calibri"/>
          <w:lang w:val="en-GB"/>
        </w:rPr>
        <w:t xml:space="preserve"> </w:t>
      </w:r>
      <w:r w:rsidR="001D1A89">
        <w:rPr>
          <w:rFonts w:cs="Calibri"/>
          <w:lang w:val="en-GB"/>
        </w:rPr>
        <w:t>well-considered</w:t>
      </w:r>
      <w:r w:rsidRPr="00812E3E">
        <w:rPr>
          <w:rFonts w:cs="Calibri"/>
          <w:lang w:val="en-GB"/>
        </w:rPr>
        <w:t xml:space="preserve"> design ideas </w:t>
      </w:r>
      <w:r>
        <w:rPr>
          <w:rFonts w:cs="Calibri"/>
          <w:lang w:val="en-GB"/>
        </w:rPr>
        <w:t>using graphic practice, you need to do the following</w:t>
      </w:r>
      <w:r w:rsidRPr="00812E3E">
        <w:rPr>
          <w:rFonts w:cs="Calibri"/>
          <w:lang w:val="en-GB"/>
        </w:rPr>
        <w:t>:</w:t>
      </w:r>
    </w:p>
    <w:p w:rsidR="00D87C18" w:rsidRPr="00812E3E" w:rsidRDefault="00D87C18" w:rsidP="00DB50D3">
      <w:pPr>
        <w:pStyle w:val="VPBulletsbody-againstmargin"/>
      </w:pPr>
      <w:r w:rsidRPr="00812E3E">
        <w:t>Refine and conclude the</w:t>
      </w:r>
      <w:r>
        <w:t xml:space="preserve"> relevant</w:t>
      </w:r>
      <w:r w:rsidRPr="00812E3E">
        <w:t xml:space="preserve"> aesthetics and function</w:t>
      </w:r>
      <w:r>
        <w:t xml:space="preserve">al </w:t>
      </w:r>
      <w:r w:rsidRPr="00812E3E">
        <w:t xml:space="preserve">design features </w:t>
      </w:r>
      <w:r w:rsidRPr="00DB50D3">
        <w:t xml:space="preserve">of the </w:t>
      </w:r>
      <w:r w:rsidR="004254D2">
        <w:t>handle</w:t>
      </w:r>
      <w:r w:rsidR="009C5CF8">
        <w:t>s</w:t>
      </w:r>
      <w:r w:rsidR="00133E10">
        <w:t xml:space="preserve">. </w:t>
      </w:r>
      <w:r w:rsidRPr="00812E3E">
        <w:t>The development of the ideas should be logical, related to research a</w:t>
      </w:r>
      <w:r w:rsidR="00133E10">
        <w:t>nd linked to the initial ideas.</w:t>
      </w:r>
    </w:p>
    <w:p w:rsidR="00D87C18" w:rsidRPr="009B02DD" w:rsidRDefault="00D87C18" w:rsidP="00DB50D3">
      <w:pPr>
        <w:pStyle w:val="VPBulletsbody-againstmargin"/>
        <w:rPr>
          <w:lang w:val="en-GB" w:eastAsia="en-NZ"/>
        </w:rPr>
      </w:pPr>
      <w:r w:rsidRPr="009316D3">
        <w:rPr>
          <w:lang w:val="en-GB" w:eastAsia="en-NZ"/>
        </w:rPr>
        <w:t>Support your judgements with qualitative and/or quantitative data gathered through continuing</w:t>
      </w:r>
      <w:r w:rsidRPr="009B02DD">
        <w:rPr>
          <w:lang w:val="en-GB" w:eastAsia="en-NZ"/>
        </w:rPr>
        <w:t xml:space="preserve"> research</w:t>
      </w:r>
      <w:r>
        <w:rPr>
          <w:lang w:val="en-GB" w:eastAsia="en-NZ"/>
        </w:rPr>
        <w:t>, as needed</w:t>
      </w:r>
      <w:r>
        <w:rPr>
          <w:lang w:val="en-GB"/>
        </w:rPr>
        <w:t>. This may include</w:t>
      </w:r>
      <w:r w:rsidRPr="00DB50D3">
        <w:rPr>
          <w:bCs/>
          <w:lang w:val="en-GB"/>
        </w:rPr>
        <w:t xml:space="preserve"> </w:t>
      </w:r>
      <w:r w:rsidRPr="000B555A">
        <w:rPr>
          <w:lang w:val="en-GB"/>
        </w:rPr>
        <w:t xml:space="preserve">market research, </w:t>
      </w:r>
      <w:r w:rsidRPr="00753FA8">
        <w:rPr>
          <w:lang w:val="en-GB"/>
        </w:rPr>
        <w:t xml:space="preserve">anthropometrics, </w:t>
      </w:r>
      <w:r>
        <w:rPr>
          <w:lang w:val="en-GB"/>
        </w:rPr>
        <w:t>ergonomics</w:t>
      </w:r>
      <w:r w:rsidRPr="00753FA8">
        <w:rPr>
          <w:lang w:val="en-GB"/>
        </w:rPr>
        <w:t>, models</w:t>
      </w:r>
      <w:r w:rsidRPr="000B555A">
        <w:rPr>
          <w:lang w:val="en-GB"/>
        </w:rPr>
        <w:t xml:space="preserve">, mock-ups, technical knowledge of materials, product design drawings, prototypes, </w:t>
      </w:r>
      <w:r>
        <w:rPr>
          <w:lang w:val="en-GB"/>
        </w:rPr>
        <w:t xml:space="preserve">industry specific information, </w:t>
      </w:r>
      <w:r w:rsidRPr="000B555A">
        <w:rPr>
          <w:lang w:val="en-GB"/>
        </w:rPr>
        <w:t>etc.</w:t>
      </w:r>
      <w:r>
        <w:rPr>
          <w:lang w:val="en-GB"/>
        </w:rPr>
        <w:t xml:space="preserve"> </w:t>
      </w:r>
      <w:r w:rsidRPr="009B02DD">
        <w:rPr>
          <w:lang w:val="en-GB" w:eastAsia="en-NZ"/>
        </w:rPr>
        <w:t>Judgements may also reflect your own values, tastes, views or perspective</w:t>
      </w:r>
      <w:r>
        <w:rPr>
          <w:lang w:val="en-GB" w:eastAsia="en-NZ"/>
        </w:rPr>
        <w:t>.</w:t>
      </w:r>
    </w:p>
    <w:p w:rsidR="00D87C18" w:rsidRPr="00DB50D3" w:rsidRDefault="00D87C18" w:rsidP="003C0E7C">
      <w:pPr>
        <w:pStyle w:val="VPBulletsbody-againstmargin"/>
        <w:rPr>
          <w:lang w:val="en-GB"/>
        </w:rPr>
      </w:pPr>
      <w:r w:rsidRPr="009B02DD">
        <w:rPr>
          <w:lang w:val="en-GB" w:eastAsia="en-NZ"/>
        </w:rPr>
        <w:t xml:space="preserve">Make notes explaining the </w:t>
      </w:r>
      <w:r>
        <w:rPr>
          <w:lang w:val="en-GB" w:eastAsia="en-NZ"/>
        </w:rPr>
        <w:t xml:space="preserve">basis for the design ideas </w:t>
      </w:r>
      <w:r w:rsidRPr="007451E1">
        <w:rPr>
          <w:lang w:val="en-GB" w:eastAsia="en-NZ"/>
        </w:rPr>
        <w:t>and give reasons</w:t>
      </w:r>
      <w:r w:rsidRPr="009B02DD">
        <w:rPr>
          <w:lang w:val="en-GB" w:eastAsia="en-NZ"/>
        </w:rPr>
        <w:t xml:space="preserve"> for the decisions you make</w:t>
      </w:r>
      <w:r>
        <w:rPr>
          <w:lang w:val="en-GB" w:eastAsia="en-NZ"/>
        </w:rPr>
        <w:t>.</w:t>
      </w:r>
    </w:p>
    <w:p w:rsidR="00D87C18" w:rsidRPr="005021C5" w:rsidRDefault="00D87C18" w:rsidP="000C04D1">
      <w:pPr>
        <w:rPr>
          <w:lang w:val="en-GB"/>
        </w:rPr>
      </w:pPr>
      <w:r w:rsidRPr="005021C5">
        <w:rPr>
          <w:lang w:val="en-GB"/>
        </w:rPr>
        <w:t>Make sure the features of your final design outcome are clearly established and identified at the conclusion of your development work.</w:t>
      </w:r>
    </w:p>
    <w:p w:rsidR="00D87C18" w:rsidRDefault="00D87C18" w:rsidP="000C04D1">
      <w:pPr>
        <w:rPr>
          <w:szCs w:val="22"/>
          <w:lang w:val="en-GB"/>
        </w:rPr>
      </w:pPr>
      <w:r w:rsidRPr="005021C5">
        <w:rPr>
          <w:szCs w:val="22"/>
          <w:lang w:val="en-GB"/>
        </w:rPr>
        <w:t>When you submit your completed portfolio for assessment, make sure it includes all the visual and written work required.</w:t>
      </w:r>
    </w:p>
    <w:p w:rsidR="004254D2" w:rsidRPr="004B1DF4" w:rsidRDefault="004254D2" w:rsidP="004254D2">
      <w:pPr>
        <w:rPr>
          <w:szCs w:val="22"/>
          <w:lang w:val="en-GB"/>
        </w:rPr>
      </w:pPr>
      <w:r w:rsidRPr="004B1DF4">
        <w:rPr>
          <w:szCs w:val="22"/>
          <w:lang w:val="en-GB"/>
        </w:rPr>
        <w:t>Throughout the design development process make sure you:</w:t>
      </w:r>
    </w:p>
    <w:p w:rsidR="004254D2" w:rsidRPr="005D0D24" w:rsidRDefault="004254D2" w:rsidP="004254D2">
      <w:pPr>
        <w:pStyle w:val="VPBulletsbody-againstmargin"/>
        <w:rPr>
          <w:lang w:val="en-GB" w:eastAsia="en-NZ"/>
        </w:rPr>
      </w:pPr>
      <w:r w:rsidRPr="005D0D24">
        <w:rPr>
          <w:lang w:val="en-GB" w:eastAsia="en-NZ"/>
        </w:rPr>
        <w:t>review and refine well-considered desi</w:t>
      </w:r>
      <w:r w:rsidR="00133E10">
        <w:rPr>
          <w:lang w:val="en-GB" w:eastAsia="en-NZ"/>
        </w:rPr>
        <w:t>gn ideas for the handle design</w:t>
      </w:r>
    </w:p>
    <w:p w:rsidR="004254D2" w:rsidRPr="005D0D24" w:rsidRDefault="004254D2" w:rsidP="004254D2">
      <w:pPr>
        <w:pStyle w:val="VPBulletsbody-againstmargin"/>
        <w:rPr>
          <w:lang w:val="en-GB" w:eastAsia="en-NZ"/>
        </w:rPr>
      </w:pPr>
      <w:r w:rsidRPr="005D0D24">
        <w:rPr>
          <w:lang w:val="en-GB" w:eastAsia="en-NZ"/>
        </w:rPr>
        <w:t xml:space="preserve">show that you have integrated product design knowledge through the development </w:t>
      </w:r>
      <w:r w:rsidR="00133E10">
        <w:rPr>
          <w:lang w:val="en-GB" w:eastAsia="en-NZ"/>
        </w:rPr>
        <w:t>of ideas for the handle design</w:t>
      </w:r>
    </w:p>
    <w:p w:rsidR="004254D2" w:rsidRPr="005D0D24" w:rsidRDefault="004254D2" w:rsidP="004254D2">
      <w:pPr>
        <w:pStyle w:val="VPBulletsbody-againstmargin"/>
        <w:rPr>
          <w:lang w:val="en-GB" w:eastAsia="en-NZ"/>
        </w:rPr>
      </w:pPr>
      <w:r w:rsidRPr="005D0D24">
        <w:rPr>
          <w:lang w:val="en-GB" w:eastAsia="en-NZ"/>
        </w:rPr>
        <w:t>effectively develop design i</w:t>
      </w:r>
      <w:r w:rsidR="00133E10">
        <w:rPr>
          <w:lang w:val="en-GB" w:eastAsia="en-NZ"/>
        </w:rPr>
        <w:t>deas through graphics practice</w:t>
      </w:r>
    </w:p>
    <w:p w:rsidR="004254D2" w:rsidRPr="005D0D24" w:rsidRDefault="004254D2" w:rsidP="004254D2">
      <w:pPr>
        <w:pStyle w:val="VPBulletsbody-againstmargin"/>
        <w:rPr>
          <w:lang w:val="en-GB" w:eastAsia="en-NZ"/>
        </w:rPr>
      </w:pPr>
      <w:r w:rsidRPr="005D0D24">
        <w:rPr>
          <w:lang w:val="en-GB" w:eastAsia="en-NZ"/>
        </w:rPr>
        <w:t xml:space="preserve">show linkages and flow from the exploration, through the refinement </w:t>
      </w:r>
      <w:r w:rsidR="001D1A89">
        <w:rPr>
          <w:lang w:val="en-GB" w:eastAsia="en-NZ"/>
        </w:rPr>
        <w:t>(</w:t>
      </w:r>
      <w:r w:rsidRPr="005D0D24">
        <w:rPr>
          <w:lang w:val="en-GB" w:eastAsia="en-NZ"/>
        </w:rPr>
        <w:t>i</w:t>
      </w:r>
      <w:r w:rsidR="001D1A89">
        <w:rPr>
          <w:lang w:val="en-GB" w:eastAsia="en-NZ"/>
        </w:rPr>
        <w:t>.</w:t>
      </w:r>
      <w:r w:rsidRPr="005D0D24">
        <w:rPr>
          <w:lang w:val="en-GB" w:eastAsia="en-NZ"/>
        </w:rPr>
        <w:t>e</w:t>
      </w:r>
      <w:r w:rsidR="001D1A89">
        <w:rPr>
          <w:lang w:val="en-GB" w:eastAsia="en-NZ"/>
        </w:rPr>
        <w:t>.</w:t>
      </w:r>
      <w:r w:rsidRPr="005D0D24">
        <w:rPr>
          <w:lang w:val="en-GB" w:eastAsia="en-NZ"/>
        </w:rPr>
        <w:t xml:space="preserve"> </w:t>
      </w:r>
      <w:r w:rsidR="00133E10">
        <w:rPr>
          <w:lang w:val="en-GB" w:eastAsia="en-NZ"/>
        </w:rPr>
        <w:t xml:space="preserve">the detailing of the ideas and </w:t>
      </w:r>
      <w:r w:rsidR="001D1A89">
        <w:rPr>
          <w:lang w:val="en-GB" w:eastAsia="en-NZ"/>
        </w:rPr>
        <w:t xml:space="preserve">how it </w:t>
      </w:r>
      <w:r w:rsidRPr="005D0D24">
        <w:rPr>
          <w:lang w:val="en-GB" w:eastAsia="en-NZ"/>
        </w:rPr>
        <w:t xml:space="preserve">will </w:t>
      </w:r>
      <w:r w:rsidR="00133E10">
        <w:rPr>
          <w:lang w:val="en-GB" w:eastAsia="en-NZ"/>
        </w:rPr>
        <w:t>solve the design problem posed</w:t>
      </w:r>
      <w:r w:rsidR="001D1A89">
        <w:rPr>
          <w:lang w:val="en-GB" w:eastAsia="en-NZ"/>
        </w:rPr>
        <w:t>)</w:t>
      </w:r>
    </w:p>
    <w:p w:rsidR="004254D2" w:rsidRPr="005D0D24" w:rsidRDefault="004254D2" w:rsidP="004254D2">
      <w:pPr>
        <w:pStyle w:val="VPBulletsbody-againstmargin"/>
        <w:rPr>
          <w:lang w:val="en-GB" w:eastAsia="en-NZ"/>
        </w:rPr>
      </w:pPr>
      <w:r w:rsidRPr="005D0D24">
        <w:rPr>
          <w:lang w:val="en-GB" w:eastAsia="en-NZ"/>
        </w:rPr>
        <w:t>use product design knowledge such as design tools, technical knowledge of materials etc</w:t>
      </w:r>
      <w:r w:rsidR="001D1A89">
        <w:rPr>
          <w:lang w:val="en-GB" w:eastAsia="en-NZ"/>
        </w:rPr>
        <w:t>.</w:t>
      </w:r>
      <w:r w:rsidRPr="005D0D24">
        <w:rPr>
          <w:lang w:val="en-GB" w:eastAsia="en-NZ"/>
        </w:rPr>
        <w:t xml:space="preserve"> and product visual communication technique</w:t>
      </w:r>
      <w:r w:rsidR="00133E10">
        <w:rPr>
          <w:lang w:val="en-GB" w:eastAsia="en-NZ"/>
        </w:rPr>
        <w:t>s, for example, prototypes, animations</w:t>
      </w:r>
    </w:p>
    <w:p w:rsidR="004254D2" w:rsidRDefault="004254D2" w:rsidP="004254D2">
      <w:pPr>
        <w:pStyle w:val="VPBulletsbody-againstmargin"/>
        <w:rPr>
          <w:lang w:val="en-GB" w:eastAsia="en-NZ"/>
        </w:rPr>
      </w:pPr>
      <w:r w:rsidRPr="005D0D24">
        <w:rPr>
          <w:lang w:val="en-GB" w:eastAsia="en-NZ"/>
        </w:rPr>
        <w:t xml:space="preserve">make design judgements that </w:t>
      </w:r>
      <w:r>
        <w:rPr>
          <w:lang w:val="en-GB" w:eastAsia="en-NZ"/>
        </w:rPr>
        <w:t>are</w:t>
      </w:r>
      <w:r w:rsidRPr="005D0D24">
        <w:rPr>
          <w:lang w:val="en-GB" w:eastAsia="en-NZ"/>
        </w:rPr>
        <w:t xml:space="preserve"> based on relevant features of the design</w:t>
      </w:r>
    </w:p>
    <w:p w:rsidR="004254D2" w:rsidRPr="0084155E" w:rsidRDefault="004254D2" w:rsidP="004254D2">
      <w:pPr>
        <w:pStyle w:val="VPBulletsbody-againstmargin"/>
        <w:rPr>
          <w:szCs w:val="22"/>
          <w:lang w:val="en-GB"/>
        </w:rPr>
      </w:pPr>
      <w:r>
        <w:rPr>
          <w:lang w:val="en-GB" w:eastAsia="en-NZ"/>
        </w:rPr>
        <w:t>consider the aesthetics (the way it looks) and function (the way it works).</w:t>
      </w:r>
    </w:p>
    <w:p w:rsidR="004254D2" w:rsidRDefault="004254D2" w:rsidP="004254D2">
      <w:pPr>
        <w:rPr>
          <w:szCs w:val="22"/>
          <w:lang w:val="en-GB"/>
        </w:rPr>
      </w:pPr>
      <w:r w:rsidRPr="004B1DF4">
        <w:rPr>
          <w:szCs w:val="22"/>
          <w:lang w:val="en-GB"/>
        </w:rPr>
        <w:t>There could be evidence of computer modelling/mock-up etc</w:t>
      </w:r>
      <w:r>
        <w:rPr>
          <w:szCs w:val="22"/>
          <w:lang w:val="en-GB"/>
        </w:rPr>
        <w:t>.</w:t>
      </w:r>
      <w:r w:rsidRPr="004B1DF4">
        <w:rPr>
          <w:szCs w:val="22"/>
          <w:lang w:val="en-GB"/>
        </w:rPr>
        <w:t xml:space="preserve"> of the design to validate ergonomics and usability requirements.</w:t>
      </w:r>
    </w:p>
    <w:p w:rsidR="00D87C18" w:rsidRPr="00412A19" w:rsidRDefault="00D87C18" w:rsidP="000C04D1">
      <w:pPr>
        <w:pStyle w:val="Heading1"/>
      </w:pPr>
      <w:r>
        <w:t>Resource</w:t>
      </w:r>
      <w:r w:rsidRPr="003F6888">
        <w:t>s</w:t>
      </w:r>
    </w:p>
    <w:p w:rsidR="00D87C18" w:rsidRDefault="00D87C18" w:rsidP="006F7B1E">
      <w:pPr>
        <w:rPr>
          <w:lang w:val="en-GB"/>
        </w:rPr>
      </w:pPr>
      <w:r>
        <w:rPr>
          <w:lang w:val="en-GB"/>
        </w:rPr>
        <w:t>These websites may be useful:</w:t>
      </w:r>
    </w:p>
    <w:p w:rsidR="004254D2" w:rsidRDefault="006F135D" w:rsidP="004254D2">
      <w:pPr>
        <w:rPr>
          <w:rStyle w:val="Hyperlink"/>
        </w:rPr>
      </w:pPr>
      <w:hyperlink r:id="rId12" w:history="1">
        <w:r w:rsidR="004254D2" w:rsidRPr="003E15B3">
          <w:rPr>
            <w:rStyle w:val="Hyperlink"/>
          </w:rPr>
          <w:t>www.youtube.com/watch?v=-a_v79z25wo</w:t>
        </w:r>
      </w:hyperlink>
    </w:p>
    <w:p w:rsidR="004254D2" w:rsidRDefault="006F135D" w:rsidP="004254D2">
      <w:pPr>
        <w:rPr>
          <w:iCs/>
          <w:color w:val="0000FF"/>
        </w:rPr>
      </w:pPr>
      <w:hyperlink r:id="rId13" w:history="1">
        <w:r w:rsidR="004254D2" w:rsidRPr="002A3B8E">
          <w:rPr>
            <w:rStyle w:val="Hyperlink"/>
            <w:iCs/>
          </w:rPr>
          <w:t>www.</w:t>
        </w:r>
        <w:r w:rsidR="004254D2" w:rsidRPr="005D0D24">
          <w:rPr>
            <w:rStyle w:val="Hyperlink"/>
          </w:rPr>
          <w:t>ergonomics.uq.edu.au/eaol/handle.pdf</w:t>
        </w:r>
      </w:hyperlink>
    </w:p>
    <w:p w:rsidR="00D87C18" w:rsidRDefault="006F135D">
      <w:pPr>
        <w:rPr>
          <w:rStyle w:val="Hyperlink"/>
        </w:rPr>
      </w:pPr>
      <w:hyperlink r:id="rId14" w:history="1">
        <w:r w:rsidR="004254D2" w:rsidRPr="002A3B8E">
          <w:rPr>
            <w:rStyle w:val="Hyperlink"/>
            <w:iCs/>
          </w:rPr>
          <w:t>www.technologystudent.com/despro_fish/handle1.html</w:t>
        </w:r>
      </w:hyperlink>
    </w:p>
    <w:p w:rsidR="00D87C18" w:rsidRDefault="00D87C18" w:rsidP="00C62253"/>
    <w:p w:rsidR="00D87C18" w:rsidRDefault="00D87C18" w:rsidP="00C62253">
      <w:pPr>
        <w:sectPr w:rsidR="00D87C18">
          <w:headerReference w:type="first" r:id="rId15"/>
          <w:pgSz w:w="11906" w:h="16838" w:code="9"/>
          <w:pgMar w:top="1440" w:right="1440" w:bottom="1440" w:left="1440" w:header="709" w:footer="709" w:gutter="0"/>
          <w:cols w:space="708"/>
          <w:docGrid w:linePitch="360"/>
        </w:sectPr>
      </w:pPr>
    </w:p>
    <w:p w:rsidR="00D87C18" w:rsidRDefault="00D87C18" w:rsidP="00CA2937">
      <w:pPr>
        <w:pStyle w:val="VPARBoxedHeading"/>
      </w:pPr>
      <w:r>
        <w:lastRenderedPageBreak/>
        <w:t>Vocational Pathway Assessment Resource</w:t>
      </w:r>
    </w:p>
    <w:p w:rsidR="00D87C18" w:rsidRPr="00F27C34" w:rsidRDefault="00D87C18" w:rsidP="004364C5">
      <w:pPr>
        <w:tabs>
          <w:tab w:val="left" w:pos="2552"/>
        </w:tabs>
        <w:rPr>
          <w:rStyle w:val="xStyleBold"/>
          <w:b w:val="0"/>
          <w:color w:val="auto"/>
          <w:sz w:val="28"/>
        </w:rPr>
      </w:pPr>
      <w:r w:rsidRPr="00F27C34">
        <w:rPr>
          <w:rStyle w:val="xStyleBold"/>
        </w:rPr>
        <w:t>Achievement standard:</w:t>
      </w:r>
      <w:r w:rsidRPr="00F27C34">
        <w:rPr>
          <w:rStyle w:val="xStyleBold"/>
        </w:rPr>
        <w:tab/>
      </w:r>
      <w:r>
        <w:t>91342</w:t>
      </w:r>
    </w:p>
    <w:p w:rsidR="00D87C18" w:rsidRDefault="00D87C18" w:rsidP="004364C5">
      <w:pPr>
        <w:pStyle w:val="xStyleLeft0cmHanging45cm"/>
        <w:rPr>
          <w:rStyle w:val="xStyleBold"/>
          <w:szCs w:val="24"/>
        </w:rPr>
      </w:pPr>
      <w:r w:rsidRPr="00F27C34">
        <w:rPr>
          <w:rStyle w:val="xStyleBold"/>
        </w:rPr>
        <w:t>Standard title:</w:t>
      </w:r>
      <w:r>
        <w:rPr>
          <w:rStyle w:val="xStyleBold"/>
        </w:rPr>
        <w:tab/>
      </w:r>
      <w:r>
        <w:rPr>
          <w:szCs w:val="24"/>
        </w:rPr>
        <w:t>Develop a product design through graphics practice</w:t>
      </w:r>
    </w:p>
    <w:p w:rsidR="00D87C18" w:rsidRPr="00E053F6" w:rsidRDefault="00D87C18" w:rsidP="004364C5">
      <w:pPr>
        <w:tabs>
          <w:tab w:val="left" w:pos="2552"/>
        </w:tabs>
      </w:pPr>
      <w:r>
        <w:rPr>
          <w:rStyle w:val="xStyleBold"/>
        </w:rPr>
        <w:t>Level</w:t>
      </w:r>
      <w:r w:rsidRPr="00F27C34">
        <w:rPr>
          <w:rStyle w:val="xStyleBold"/>
        </w:rPr>
        <w:t>:</w:t>
      </w:r>
      <w:r w:rsidRPr="00F27C34">
        <w:rPr>
          <w:rStyle w:val="xStyleBold"/>
        </w:rPr>
        <w:tab/>
      </w:r>
      <w:r>
        <w:t>2</w:t>
      </w:r>
    </w:p>
    <w:p w:rsidR="00D87C18" w:rsidRPr="00E053F6" w:rsidRDefault="00D87C18" w:rsidP="004364C5">
      <w:pPr>
        <w:tabs>
          <w:tab w:val="left" w:pos="2552"/>
        </w:tabs>
      </w:pPr>
      <w:r w:rsidRPr="00F27C34">
        <w:rPr>
          <w:rStyle w:val="xStyleBold"/>
        </w:rPr>
        <w:t>Credits:</w:t>
      </w:r>
      <w:r w:rsidRPr="00F27C34">
        <w:rPr>
          <w:rStyle w:val="xStyleBold"/>
        </w:rPr>
        <w:tab/>
      </w:r>
      <w:r>
        <w:t>6</w:t>
      </w:r>
    </w:p>
    <w:p w:rsidR="00D87C18" w:rsidRPr="00E053F6" w:rsidRDefault="00D87C18" w:rsidP="004364C5">
      <w:pPr>
        <w:tabs>
          <w:tab w:val="left" w:pos="2552"/>
        </w:tabs>
        <w:ind w:left="2552" w:hanging="2552"/>
      </w:pPr>
      <w:r>
        <w:rPr>
          <w:rStyle w:val="xStyleBold"/>
        </w:rPr>
        <w:t>Resource title</w:t>
      </w:r>
      <w:r w:rsidRPr="00F27C34">
        <w:rPr>
          <w:rStyle w:val="xStyleBold"/>
        </w:rPr>
        <w:t>:</w:t>
      </w:r>
      <w:r w:rsidRPr="00F27C34">
        <w:rPr>
          <w:rStyle w:val="xStyleBold"/>
        </w:rPr>
        <w:tab/>
      </w:r>
      <w:r w:rsidR="004254D2">
        <w:t xml:space="preserve">Handle </w:t>
      </w:r>
      <w:r>
        <w:t>design</w:t>
      </w:r>
    </w:p>
    <w:p w:rsidR="00D87C18" w:rsidRDefault="00D87C18" w:rsidP="004364C5">
      <w:pPr>
        <w:tabs>
          <w:tab w:val="left" w:pos="2552"/>
        </w:tabs>
        <w:ind w:left="2552" w:hanging="2552"/>
        <w:rPr>
          <w:rStyle w:val="xStyleBold"/>
        </w:rPr>
      </w:pPr>
      <w:r w:rsidRPr="00F27C34">
        <w:rPr>
          <w:rStyle w:val="xStyleBold"/>
        </w:rPr>
        <w:t>Resource reference:</w:t>
      </w:r>
      <w:r>
        <w:rPr>
          <w:rStyle w:val="xStyleBold"/>
        </w:rPr>
        <w:tab/>
      </w:r>
      <w:r>
        <w:t xml:space="preserve">Design and Visual Communication </w:t>
      </w:r>
      <w:r w:rsidRPr="00CB5956">
        <w:t>VP</w:t>
      </w:r>
      <w:r>
        <w:t>-2.35</w:t>
      </w:r>
      <w:r w:rsidR="00DC7163">
        <w:t xml:space="preserve"> v2</w:t>
      </w:r>
    </w:p>
    <w:p w:rsidR="00D87C18" w:rsidRDefault="00D87C18" w:rsidP="004364C5">
      <w:pPr>
        <w:tabs>
          <w:tab w:val="left" w:pos="2552"/>
        </w:tabs>
        <w:ind w:left="2552" w:hanging="2552"/>
      </w:pPr>
      <w:r>
        <w:rPr>
          <w:rStyle w:val="xStyleBold"/>
        </w:rPr>
        <w:t>Vocational pathway</w:t>
      </w:r>
      <w:r w:rsidRPr="00F27C34">
        <w:rPr>
          <w:rStyle w:val="xStyleBold"/>
        </w:rPr>
        <w:t>:</w:t>
      </w:r>
      <w:r w:rsidRPr="00F27C34">
        <w:rPr>
          <w:rStyle w:val="xStyleBold"/>
        </w:rPr>
        <w:tab/>
      </w:r>
      <w:r>
        <w:t>Manufacturing and Technology</w:t>
      </w:r>
    </w:p>
    <w:p w:rsidR="00D87C18" w:rsidRDefault="00D87C18" w:rsidP="004364C5">
      <w:pPr>
        <w:pStyle w:val="VPAELBannerAfter8pt"/>
      </w:pPr>
      <w:r>
        <w:t>Assessor/Educator guidelines</w:t>
      </w:r>
    </w:p>
    <w:p w:rsidR="00D87C18" w:rsidRDefault="00D87C18" w:rsidP="00CA2937">
      <w:pPr>
        <w:pStyle w:val="Heading1"/>
      </w:pPr>
      <w:r>
        <w:t>Introduction</w:t>
      </w:r>
    </w:p>
    <w:p w:rsidR="00D87C18" w:rsidRDefault="00D87C18"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D87C18" w:rsidRPr="001F491C" w:rsidRDefault="00D87C18"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D87C18" w:rsidRDefault="00D87C18"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D87C18" w:rsidRDefault="00D87C18" w:rsidP="00CA2937">
      <w:pPr>
        <w:pStyle w:val="Heading1"/>
      </w:pPr>
      <w:r>
        <w:t>Context/setting</w:t>
      </w:r>
    </w:p>
    <w:p w:rsidR="00D87C18" w:rsidRPr="00E118B7" w:rsidRDefault="00D87C18" w:rsidP="00CA2937">
      <w:pPr>
        <w:rPr>
          <w:rFonts w:cs="Arial"/>
          <w:color w:val="auto"/>
          <w:lang w:val="en-GB" w:eastAsia="en-NZ"/>
        </w:rPr>
      </w:pPr>
      <w:r>
        <w:t>This activity requires learners to</w:t>
      </w:r>
      <w:r w:rsidRPr="00F35C62">
        <w:rPr>
          <w:rFonts w:cs="Arial"/>
          <w:color w:val="auto"/>
          <w:lang w:val="en-GB" w:eastAsia="en-NZ"/>
        </w:rPr>
        <w:t xml:space="preserve"> produce a portfolio of design work using graphics practice </w:t>
      </w:r>
      <w:r>
        <w:rPr>
          <w:rFonts w:cs="Arial"/>
          <w:color w:val="auto"/>
          <w:lang w:val="en-GB" w:eastAsia="en-NZ"/>
        </w:rPr>
        <w:t>that shows</w:t>
      </w:r>
      <w:r w:rsidRPr="00F35C62">
        <w:rPr>
          <w:rFonts w:cs="Arial"/>
          <w:color w:val="auto"/>
          <w:lang w:val="en-GB" w:eastAsia="en-NZ"/>
        </w:rPr>
        <w:t xml:space="preserve"> the </w:t>
      </w:r>
      <w:r w:rsidR="001C73F0">
        <w:rPr>
          <w:rFonts w:cs="Arial"/>
          <w:color w:val="auto"/>
          <w:lang w:val="en-GB" w:eastAsia="en-NZ"/>
        </w:rPr>
        <w:t xml:space="preserve">effective </w:t>
      </w:r>
      <w:r w:rsidRPr="00F35C62">
        <w:rPr>
          <w:rFonts w:cs="Arial"/>
          <w:color w:val="auto"/>
          <w:lang w:val="en-GB" w:eastAsia="en-NZ"/>
        </w:rPr>
        <w:t>developme</w:t>
      </w:r>
      <w:r>
        <w:rPr>
          <w:rFonts w:cs="Arial"/>
          <w:color w:val="auto"/>
          <w:lang w:val="en-GB" w:eastAsia="en-NZ"/>
        </w:rPr>
        <w:t xml:space="preserve">nt of a design idea </w:t>
      </w:r>
      <w:r w:rsidR="004254D2">
        <w:rPr>
          <w:rFonts w:cs="Arial"/>
          <w:color w:val="auto"/>
          <w:lang w:val="en-GB" w:eastAsia="en-NZ"/>
        </w:rPr>
        <w:t>for a new range of handles for an upmarket range of furniture</w:t>
      </w:r>
      <w:r w:rsidR="004254D2" w:rsidRPr="00F35C62">
        <w:rPr>
          <w:rFonts w:cs="Arial"/>
          <w:color w:val="auto"/>
          <w:lang w:val="en-GB" w:eastAsia="en-NZ"/>
        </w:rPr>
        <w:t>.</w:t>
      </w:r>
    </w:p>
    <w:p w:rsidR="00D87C18" w:rsidRDefault="00D87C18" w:rsidP="00CA2937">
      <w:pPr>
        <w:pStyle w:val="Heading1"/>
      </w:pPr>
      <w:r>
        <w:t>Conditions</w:t>
      </w:r>
    </w:p>
    <w:p w:rsidR="00D87C18" w:rsidRPr="003C0E7C" w:rsidRDefault="00D87C18" w:rsidP="003C0E7C">
      <w:pPr>
        <w:rPr>
          <w:rFonts w:cs="Arial"/>
          <w:color w:val="auto"/>
          <w:lang w:val="en-GB" w:eastAsia="en-NZ"/>
        </w:rPr>
      </w:pPr>
      <w:r w:rsidRPr="003C0E7C">
        <w:rPr>
          <w:rFonts w:cs="Arial"/>
          <w:color w:val="auto"/>
          <w:lang w:val="en-GB" w:eastAsia="en-NZ"/>
        </w:rPr>
        <w:t>Learners need to work individually.</w:t>
      </w:r>
    </w:p>
    <w:p w:rsidR="00D87C18" w:rsidRDefault="00D87C18" w:rsidP="008E1FE5">
      <w:pPr>
        <w:pStyle w:val="Heading1"/>
      </w:pPr>
      <w:r>
        <w:t>Resource requirements</w:t>
      </w:r>
    </w:p>
    <w:p w:rsidR="004254D2" w:rsidRDefault="004254D2" w:rsidP="004254D2">
      <w:r>
        <w:rPr>
          <w:rFonts w:cs="Arial"/>
          <w:color w:val="auto"/>
          <w:lang w:val="en-GB" w:eastAsia="en-NZ"/>
        </w:rPr>
        <w:t>Learners</w:t>
      </w:r>
      <w:r w:rsidRPr="00BE5CFD">
        <w:rPr>
          <w:rFonts w:cs="Arial"/>
          <w:color w:val="auto"/>
          <w:lang w:val="en-GB" w:eastAsia="en-NZ"/>
        </w:rPr>
        <w:t xml:space="preserve"> </w:t>
      </w:r>
      <w:r>
        <w:rPr>
          <w:rFonts w:cs="Arial"/>
          <w:color w:val="auto"/>
          <w:lang w:val="en-GB" w:eastAsia="en-NZ"/>
        </w:rPr>
        <w:t>need</w:t>
      </w:r>
      <w:r w:rsidRPr="00BE5CFD">
        <w:rPr>
          <w:rFonts w:cs="Arial"/>
          <w:color w:val="auto"/>
          <w:lang w:val="en-GB" w:eastAsia="en-NZ"/>
        </w:rPr>
        <w:t xml:space="preserve"> access to product design knowledge</w:t>
      </w:r>
      <w:r>
        <w:rPr>
          <w:rFonts w:cs="Arial"/>
          <w:color w:val="auto"/>
          <w:lang w:val="en-GB" w:eastAsia="en-NZ"/>
        </w:rPr>
        <w:t xml:space="preserve"> for handles. This</w:t>
      </w:r>
      <w:r w:rsidRPr="00BE5CFD">
        <w:rPr>
          <w:rFonts w:cs="Arial"/>
          <w:color w:val="auto"/>
          <w:lang w:val="en-GB" w:eastAsia="en-NZ"/>
        </w:rPr>
        <w:t xml:space="preserve"> </w:t>
      </w:r>
      <w:r>
        <w:rPr>
          <w:rFonts w:cs="Arial"/>
          <w:color w:val="auto"/>
          <w:lang w:val="en-GB" w:eastAsia="en-NZ"/>
        </w:rPr>
        <w:t>could be found in product design books and through local designers/</w:t>
      </w:r>
      <w:r w:rsidRPr="00BE5CFD">
        <w:rPr>
          <w:rFonts w:cs="Arial"/>
          <w:color w:val="auto"/>
          <w:lang w:val="en-GB" w:eastAsia="en-NZ"/>
        </w:rPr>
        <w:t xml:space="preserve">experts </w:t>
      </w:r>
      <w:r>
        <w:rPr>
          <w:rFonts w:cs="Arial"/>
          <w:color w:val="auto"/>
          <w:lang w:val="en-GB" w:eastAsia="en-NZ"/>
        </w:rPr>
        <w:t>and the i</w:t>
      </w:r>
      <w:r w:rsidRPr="00BE5CFD">
        <w:rPr>
          <w:rFonts w:cs="Arial"/>
          <w:color w:val="auto"/>
          <w:lang w:val="en-GB" w:eastAsia="en-NZ"/>
        </w:rPr>
        <w:t>nternet.</w:t>
      </w:r>
    </w:p>
    <w:p w:rsidR="00D87C18" w:rsidRDefault="00D87C18" w:rsidP="00133E10">
      <w:pPr>
        <w:pStyle w:val="Heading1"/>
        <w:keepNext/>
      </w:pPr>
      <w:r>
        <w:lastRenderedPageBreak/>
        <w:t>Additional information</w:t>
      </w:r>
    </w:p>
    <w:p w:rsidR="00D87C18" w:rsidRDefault="00D87C18" w:rsidP="00761956">
      <w:pPr>
        <w:rPr>
          <w:rFonts w:cs="Calibri"/>
          <w:color w:val="auto"/>
          <w:lang w:val="en-GB" w:eastAsia="zh-CN"/>
        </w:rPr>
      </w:pPr>
      <w:r>
        <w:rPr>
          <w:rFonts w:cs="Calibri"/>
          <w:color w:val="auto"/>
          <w:lang w:val="en-GB" w:eastAsia="zh-CN"/>
        </w:rPr>
        <w:t>Check learners’ work during the assessment task as they work towards an outcome. These checks could be at key stages of the process or other appropriate points.</w:t>
      </w:r>
    </w:p>
    <w:p w:rsidR="00D87C18" w:rsidRDefault="00D87C18" w:rsidP="00E422BA">
      <w:r>
        <w:rPr>
          <w:rFonts w:cs="Arial"/>
          <w:color w:val="auto"/>
          <w:lang w:val="en-GB" w:eastAsia="en-NZ"/>
        </w:rPr>
        <w:t>Give learners</w:t>
      </w:r>
      <w:r w:rsidRPr="003C0E7C">
        <w:rPr>
          <w:rFonts w:cs="Arial"/>
          <w:color w:val="auto"/>
          <w:lang w:val="en-GB" w:eastAsia="en-NZ"/>
        </w:rPr>
        <w:t xml:space="preserve"> feedback during their portfolio work.</w:t>
      </w:r>
    </w:p>
    <w:p w:rsidR="00D87C18" w:rsidRDefault="00D87C18" w:rsidP="00E053F6">
      <w:pPr>
        <w:sectPr w:rsidR="00D87C18">
          <w:headerReference w:type="default" r:id="rId16"/>
          <w:headerReference w:type="first" r:id="rId17"/>
          <w:pgSz w:w="11906" w:h="16838" w:code="9"/>
          <w:pgMar w:top="1440" w:right="1440" w:bottom="1440" w:left="1440" w:header="709" w:footer="709" w:gutter="0"/>
          <w:cols w:space="708"/>
          <w:rtlGutter/>
          <w:docGrid w:linePitch="360"/>
        </w:sectPr>
      </w:pPr>
    </w:p>
    <w:p w:rsidR="00D87C18" w:rsidRDefault="00D87C18" w:rsidP="0003223B">
      <w:pPr>
        <w:pStyle w:val="Heading1"/>
      </w:pPr>
      <w:r>
        <w:lastRenderedPageBreak/>
        <w:t xml:space="preserve">Assessment schedule: </w:t>
      </w:r>
      <w:r w:rsidRPr="003C66F9">
        <w:rPr>
          <w:szCs w:val="28"/>
        </w:rPr>
        <w:t>Design and Visual Communication 91342</w:t>
      </w:r>
      <w:r>
        <w:t xml:space="preserve"> – </w:t>
      </w:r>
      <w:r w:rsidR="004254D2">
        <w:rPr>
          <w:szCs w:val="28"/>
        </w:rPr>
        <w:t xml:space="preserve">Handle </w:t>
      </w:r>
      <w:r>
        <w:rPr>
          <w:szCs w:val="28"/>
        </w:rPr>
        <w:t>design</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D87C18" w:rsidRPr="002C39F5">
        <w:tc>
          <w:tcPr>
            <w:tcW w:w="4724" w:type="dxa"/>
          </w:tcPr>
          <w:p w:rsidR="00D87C18" w:rsidRPr="002C39F5" w:rsidRDefault="00D87C18" w:rsidP="000D2EBA">
            <w:pPr>
              <w:pStyle w:val="VP11ptBoldCenteredBefore3ptAfter3pt"/>
            </w:pPr>
            <w:r w:rsidRPr="002C39F5">
              <w:t>Evidence/Judgements for Achievement</w:t>
            </w:r>
          </w:p>
        </w:tc>
        <w:tc>
          <w:tcPr>
            <w:tcW w:w="4725" w:type="dxa"/>
          </w:tcPr>
          <w:p w:rsidR="00D87C18" w:rsidRPr="002C39F5" w:rsidRDefault="00D87C18" w:rsidP="000D2EBA">
            <w:pPr>
              <w:pStyle w:val="VP11ptBoldCenteredBefore3ptAfter3pt"/>
            </w:pPr>
            <w:r w:rsidRPr="002C39F5">
              <w:t>Evidence/Judgements for Achievement with Merit</w:t>
            </w:r>
          </w:p>
        </w:tc>
        <w:tc>
          <w:tcPr>
            <w:tcW w:w="4725" w:type="dxa"/>
          </w:tcPr>
          <w:p w:rsidR="00D87C18" w:rsidRPr="002C39F5" w:rsidRDefault="00D87C18" w:rsidP="000D2EBA">
            <w:pPr>
              <w:pStyle w:val="VP11ptBoldCenteredBefore3ptAfter3pt"/>
            </w:pPr>
            <w:r w:rsidRPr="002C39F5">
              <w:t>Evidence/Judgements for Achievement with Excellence</w:t>
            </w:r>
          </w:p>
        </w:tc>
      </w:tr>
      <w:tr w:rsidR="00D87C18" w:rsidRPr="002C39F5">
        <w:tc>
          <w:tcPr>
            <w:tcW w:w="4724" w:type="dxa"/>
          </w:tcPr>
          <w:p w:rsidR="004254D2" w:rsidRPr="009C5CF8" w:rsidRDefault="004254D2" w:rsidP="004254D2">
            <w:pPr>
              <w:pStyle w:val="VPScheduletext"/>
            </w:pPr>
            <w:r w:rsidRPr="009C5CF8">
              <w:t>The learner develops a product design for a new range of handles for an upmarket range of furniture through graphics practice by:</w:t>
            </w:r>
          </w:p>
          <w:p w:rsidR="004254D2" w:rsidRPr="009C5CF8" w:rsidRDefault="004254D2" w:rsidP="004254D2">
            <w:pPr>
              <w:pStyle w:val="VPSchedulebullets"/>
            </w:pPr>
            <w:r w:rsidRPr="009C5CF8">
              <w:t>exploring and refining design ideas that draw on product design knowledge</w:t>
            </w:r>
          </w:p>
          <w:p w:rsidR="004254D2" w:rsidRPr="009C5CF8" w:rsidRDefault="004254D2" w:rsidP="004254D2">
            <w:pPr>
              <w:pStyle w:val="VPSchedulebullets"/>
            </w:pPr>
            <w:r w:rsidRPr="009C5CF8">
              <w:t>making design judgements on the positive and</w:t>
            </w:r>
            <w:r w:rsidR="008D4EBE">
              <w:t>/or</w:t>
            </w:r>
            <w:r w:rsidRPr="009C5CF8">
              <w:t xml:space="preserve"> negative aspects of the functional and aesthetic features of the design in response to the brief</w:t>
            </w:r>
          </w:p>
          <w:p w:rsidR="004254D2" w:rsidRPr="009C5CF8" w:rsidRDefault="004254D2" w:rsidP="004254D2">
            <w:pPr>
              <w:pStyle w:val="VPSchedulebullets"/>
            </w:pPr>
            <w:r w:rsidRPr="009C5CF8">
              <w:t>supporting design judgements with qualitative and/or quantitative data gathered through research</w:t>
            </w:r>
          </w:p>
          <w:p w:rsidR="00C20CCE" w:rsidRDefault="004254D2">
            <w:pPr>
              <w:pStyle w:val="VPScheduletext"/>
            </w:pPr>
            <w:r w:rsidRPr="009C5CF8">
              <w:t>For example:</w:t>
            </w:r>
          </w:p>
          <w:p w:rsidR="00C20CCE" w:rsidRDefault="004254D2">
            <w:pPr>
              <w:pStyle w:val="VPScheduletext"/>
            </w:pPr>
            <w:r w:rsidRPr="009C5CF8">
              <w:t>When developing their handle design ideas, the learner shows the following:</w:t>
            </w:r>
          </w:p>
          <w:p w:rsidR="004254D2" w:rsidRPr="009C5CF8" w:rsidRDefault="004254D2" w:rsidP="004254D2">
            <w:pPr>
              <w:pStyle w:val="VPSchedulebullets"/>
              <w:numPr>
                <w:ilvl w:val="1"/>
                <w:numId w:val="27"/>
              </w:numPr>
              <w:rPr>
                <w:color w:val="auto"/>
              </w:rPr>
            </w:pPr>
            <w:r w:rsidRPr="009C5CF8">
              <w:t xml:space="preserve">exploration and refinement of the handle’s form, function and style – </w:t>
            </w:r>
            <w:r w:rsidRPr="009C5CF8">
              <w:rPr>
                <w:color w:val="auto"/>
              </w:rPr>
              <w:t xml:space="preserve">drawing on knowledge of suitable </w:t>
            </w:r>
            <w:r w:rsidRPr="009C5CF8">
              <w:rPr>
                <w:rFonts w:cs="Tahoma"/>
              </w:rPr>
              <w:t>construction methods and materials</w:t>
            </w:r>
          </w:p>
          <w:p w:rsidR="004254D2" w:rsidRPr="009C5CF8" w:rsidRDefault="004254D2" w:rsidP="004254D2">
            <w:pPr>
              <w:pStyle w:val="VPSchedulebullets"/>
              <w:numPr>
                <w:ilvl w:val="1"/>
                <w:numId w:val="27"/>
              </w:numPr>
            </w:pPr>
            <w:r w:rsidRPr="009C5CF8">
              <w:t>understanding of both the positive aesthetic and functional aspects and</w:t>
            </w:r>
            <w:r w:rsidR="008D4EBE">
              <w:t>/or</w:t>
            </w:r>
            <w:r w:rsidRPr="009C5CF8">
              <w:t xml:space="preserve"> negative aesthetic and functional aspects of their design.</w:t>
            </w:r>
          </w:p>
          <w:p w:rsidR="00C20CCE" w:rsidRDefault="004254D2">
            <w:pPr>
              <w:pStyle w:val="VPScheduletext"/>
            </w:pPr>
            <w:r w:rsidRPr="009C5CF8">
              <w:t xml:space="preserve">The learner made design decisions and </w:t>
            </w:r>
            <w:r w:rsidRPr="009C5CF8">
              <w:lastRenderedPageBreak/>
              <w:t>judgements on these positive and</w:t>
            </w:r>
            <w:r w:rsidR="008D4EBE">
              <w:t>/or</w:t>
            </w:r>
            <w:r w:rsidRPr="009C5CF8">
              <w:t xml:space="preserve"> negative functional and aesthetic features of the design.</w:t>
            </w:r>
          </w:p>
          <w:p w:rsidR="00C20CCE" w:rsidRDefault="004254D2">
            <w:pPr>
              <w:pStyle w:val="VPScheduletext"/>
            </w:pPr>
            <w:r w:rsidRPr="009C5CF8">
              <w:t xml:space="preserve">The design is static (i.e. it </w:t>
            </w:r>
            <w:r w:rsidRPr="009C5CF8">
              <w:rPr>
                <w:rStyle w:val="Emphasis"/>
                <w:i w:val="0"/>
                <w:iCs w:val="0"/>
              </w:rPr>
              <w:t>does not necessarily show how the handle interacts with the user or environment that it would be used in)</w:t>
            </w:r>
            <w:r w:rsidRPr="009C5CF8">
              <w:t>.</w:t>
            </w:r>
          </w:p>
          <w:p w:rsidR="00D87C18" w:rsidRPr="009C5CF8" w:rsidRDefault="00D87C18" w:rsidP="008A2DDC">
            <w:pPr>
              <w:pStyle w:val="VPScheduletext"/>
              <w:rPr>
                <w:szCs w:val="24"/>
              </w:rPr>
            </w:pPr>
            <w:r w:rsidRPr="009C5CF8">
              <w:rPr>
                <w:i/>
                <w:color w:val="FF0000"/>
                <w:sz w:val="22"/>
                <w:szCs w:val="24"/>
              </w:rPr>
              <w:t>The above expected learner responses are indicative only and relate to just part of what is required.</w:t>
            </w:r>
          </w:p>
        </w:tc>
        <w:tc>
          <w:tcPr>
            <w:tcW w:w="4725" w:type="dxa"/>
          </w:tcPr>
          <w:p w:rsidR="004254D2" w:rsidRPr="009C5CF8" w:rsidRDefault="004254D2" w:rsidP="004254D2">
            <w:pPr>
              <w:pStyle w:val="VPScheduletext"/>
            </w:pPr>
            <w:r w:rsidRPr="009C5CF8">
              <w:lastRenderedPageBreak/>
              <w:t>The learner clearly develops a product design for a new range of handles for an upmarket range of furniture through graphics practice by:</w:t>
            </w:r>
          </w:p>
          <w:p w:rsidR="004254D2" w:rsidRPr="009C5CF8" w:rsidRDefault="004254D2" w:rsidP="004254D2">
            <w:pPr>
              <w:pStyle w:val="VPSchedulebullets"/>
            </w:pPr>
            <w:r w:rsidRPr="009C5CF8">
              <w:t>exploring, reviewing and refining design ideas that incorporate product design knowledge</w:t>
            </w:r>
          </w:p>
          <w:p w:rsidR="004254D2" w:rsidRPr="009C5CF8" w:rsidRDefault="004254D2" w:rsidP="004254D2">
            <w:pPr>
              <w:pStyle w:val="VPSchedulebullets"/>
            </w:pPr>
            <w:r w:rsidRPr="009C5CF8">
              <w:t>making design judgements on the relevant aesthetic and functional design features, in response to the brief, that inform the progression of the design ideas</w:t>
            </w:r>
          </w:p>
          <w:p w:rsidR="004254D2" w:rsidRPr="009C5CF8" w:rsidRDefault="004254D2" w:rsidP="004254D2">
            <w:pPr>
              <w:pStyle w:val="VPSchedulebullets"/>
            </w:pPr>
            <w:r w:rsidRPr="009C5CF8">
              <w:t>supporting design judgements with qualitative and/or quantitative data gathered through research</w:t>
            </w:r>
          </w:p>
          <w:p w:rsidR="00C20CCE" w:rsidRDefault="004254D2">
            <w:pPr>
              <w:pStyle w:val="VPScheduletext"/>
              <w:tabs>
                <w:tab w:val="left" w:pos="3180"/>
              </w:tabs>
            </w:pPr>
            <w:r w:rsidRPr="009C5CF8">
              <w:t>For example:</w:t>
            </w:r>
          </w:p>
          <w:p w:rsidR="00C20CCE" w:rsidRDefault="004254D2">
            <w:pPr>
              <w:pStyle w:val="VPScheduletext"/>
            </w:pPr>
            <w:r w:rsidRPr="009C5CF8">
              <w:t>When developing their handle design ideas, the learner shows the following:</w:t>
            </w:r>
          </w:p>
          <w:p w:rsidR="004254D2" w:rsidRPr="009C5CF8" w:rsidRDefault="004254D2" w:rsidP="004254D2">
            <w:pPr>
              <w:pStyle w:val="VPSchedulebullets"/>
              <w:numPr>
                <w:ilvl w:val="1"/>
                <w:numId w:val="27"/>
              </w:numPr>
              <w:rPr>
                <w:color w:val="auto"/>
              </w:rPr>
            </w:pPr>
            <w:r w:rsidRPr="009C5CF8">
              <w:t xml:space="preserve">exploration, review and refinement of the handle’s form, function and style – incorporating knowledge of suitable </w:t>
            </w:r>
            <w:r w:rsidRPr="009C5CF8">
              <w:rPr>
                <w:rFonts w:cs="Tahoma"/>
              </w:rPr>
              <w:t>construction methods and materials</w:t>
            </w:r>
          </w:p>
          <w:p w:rsidR="004254D2" w:rsidRPr="009C5CF8" w:rsidRDefault="004254D2" w:rsidP="004254D2">
            <w:pPr>
              <w:pStyle w:val="VPSchedulebullets"/>
              <w:numPr>
                <w:ilvl w:val="1"/>
                <w:numId w:val="27"/>
              </w:numPr>
            </w:pPr>
            <w:r w:rsidRPr="009C5CF8">
              <w:t>understanding of both the positive aesthetic and functional aspects and</w:t>
            </w:r>
            <w:r w:rsidR="008D4EBE">
              <w:t>/or</w:t>
            </w:r>
            <w:r w:rsidRPr="009C5CF8">
              <w:t xml:space="preserve"> negative aesthetic and functional </w:t>
            </w:r>
            <w:r w:rsidRPr="009C5CF8">
              <w:lastRenderedPageBreak/>
              <w:t>aspects of their design</w:t>
            </w:r>
          </w:p>
          <w:p w:rsidR="004254D2" w:rsidRPr="009C5CF8" w:rsidRDefault="004254D2" w:rsidP="004254D2">
            <w:pPr>
              <w:pStyle w:val="VPSchedulebullets"/>
              <w:numPr>
                <w:ilvl w:val="1"/>
                <w:numId w:val="27"/>
              </w:numPr>
            </w:pPr>
            <w:r w:rsidRPr="009C5CF8">
              <w:t>understanding of how these aesthetic and functional elements are used in their design.</w:t>
            </w:r>
          </w:p>
          <w:p w:rsidR="00C20CCE" w:rsidRDefault="004254D2">
            <w:pPr>
              <w:pStyle w:val="VPScheduletext"/>
            </w:pPr>
            <w:r w:rsidRPr="009C5CF8">
              <w:t>The learner made design decisions and judgements on the relevant positive and</w:t>
            </w:r>
            <w:r w:rsidR="008D4EBE">
              <w:t>/or</w:t>
            </w:r>
            <w:r w:rsidRPr="009C5CF8">
              <w:t xml:space="preserve"> negative functional and ae</w:t>
            </w:r>
            <w:r w:rsidR="00133E10" w:rsidRPr="009C5CF8">
              <w:t>sthetic features of the design.</w:t>
            </w:r>
          </w:p>
          <w:p w:rsidR="00C20CCE" w:rsidRDefault="004254D2">
            <w:pPr>
              <w:pStyle w:val="VPScheduletext"/>
            </w:pPr>
            <w:r w:rsidRPr="009C5CF8">
              <w:t>The product design knowledge has been incorporated in the development of the ideas, i.e. there is technical information which communicates construction details such as how it is attached to the furniture, how a disabled person might interact with it and any electronic features which make the handle easier to use. A pattern or mould has been communicated which clearly shows construction details.</w:t>
            </w:r>
          </w:p>
          <w:p w:rsidR="00D87C18" w:rsidRPr="009C5CF8" w:rsidRDefault="00D87C18">
            <w:pPr>
              <w:pStyle w:val="VPScheduletext"/>
              <w:rPr>
                <w:szCs w:val="24"/>
              </w:rPr>
            </w:pPr>
            <w:r w:rsidRPr="009C5CF8">
              <w:rPr>
                <w:i/>
                <w:color w:val="FF0000"/>
                <w:sz w:val="22"/>
                <w:szCs w:val="24"/>
              </w:rPr>
              <w:t>The above expected learner responses are indicative only and relate to just part of what is required.</w:t>
            </w:r>
          </w:p>
        </w:tc>
        <w:tc>
          <w:tcPr>
            <w:tcW w:w="4725" w:type="dxa"/>
          </w:tcPr>
          <w:p w:rsidR="00087623" w:rsidRPr="009C5CF8" w:rsidRDefault="00087623" w:rsidP="00087623">
            <w:pPr>
              <w:pStyle w:val="VPScheduletext"/>
            </w:pPr>
            <w:r w:rsidRPr="009C5CF8">
              <w:lastRenderedPageBreak/>
              <w:t>The learner effectively develops a product design for a new range of handles for an upmarket range of furniture through graphics practice by:</w:t>
            </w:r>
          </w:p>
          <w:p w:rsidR="00087623" w:rsidRPr="009C5CF8" w:rsidRDefault="00087623" w:rsidP="00087623">
            <w:pPr>
              <w:pStyle w:val="VPSchedulebullets"/>
            </w:pPr>
            <w:r w:rsidRPr="009C5CF8">
              <w:t>exploring, reviewing and refining well-considered design ideas through graphics practice that integrate product design knowledge throughout the development</w:t>
            </w:r>
          </w:p>
          <w:p w:rsidR="00087623" w:rsidRPr="009C5CF8" w:rsidRDefault="00087623" w:rsidP="00087623">
            <w:pPr>
              <w:pStyle w:val="VPSchedulebullets"/>
            </w:pPr>
            <w:r w:rsidRPr="009C5CF8">
              <w:t>making design judgements on the relevant aesthetic and functional design features, in response to the brief, that inform the progression of the design ideas</w:t>
            </w:r>
          </w:p>
          <w:p w:rsidR="00087623" w:rsidRPr="009C5CF8" w:rsidRDefault="00087623" w:rsidP="00087623">
            <w:pPr>
              <w:pStyle w:val="VPSchedulebullets"/>
            </w:pPr>
            <w:r w:rsidRPr="009C5CF8">
              <w:t>supporting design judgements with qualitative and/or quantitative data gathered through research</w:t>
            </w:r>
          </w:p>
          <w:p w:rsidR="00C20CCE" w:rsidRDefault="00087623">
            <w:pPr>
              <w:pStyle w:val="VPScheduletext"/>
              <w:rPr>
                <w:szCs w:val="24"/>
              </w:rPr>
            </w:pPr>
            <w:r w:rsidRPr="009C5CF8">
              <w:rPr>
                <w:sz w:val="22"/>
                <w:szCs w:val="24"/>
              </w:rPr>
              <w:t xml:space="preserve">For </w:t>
            </w:r>
            <w:r w:rsidRPr="009C5CF8">
              <w:t>example</w:t>
            </w:r>
            <w:r w:rsidRPr="009C5CF8">
              <w:rPr>
                <w:sz w:val="22"/>
                <w:szCs w:val="24"/>
              </w:rPr>
              <w:t>:</w:t>
            </w:r>
          </w:p>
          <w:p w:rsidR="00C20CCE" w:rsidRDefault="00087623">
            <w:pPr>
              <w:pStyle w:val="VPScheduletext"/>
            </w:pPr>
            <w:r w:rsidRPr="009C5CF8">
              <w:t>When developing their handle design ideas, the learner shows the following:</w:t>
            </w:r>
          </w:p>
          <w:p w:rsidR="00087623" w:rsidRPr="009C5CF8" w:rsidRDefault="00087623" w:rsidP="00087623">
            <w:pPr>
              <w:pStyle w:val="VPSchedulebullets"/>
              <w:numPr>
                <w:ilvl w:val="1"/>
                <w:numId w:val="27"/>
              </w:numPr>
              <w:rPr>
                <w:color w:val="auto"/>
              </w:rPr>
            </w:pPr>
            <w:r w:rsidRPr="009C5CF8">
              <w:t xml:space="preserve">exploration, review and refinement of the handle’s form, function and style – integrating knowledge of suitable </w:t>
            </w:r>
            <w:r w:rsidRPr="009C5CF8">
              <w:rPr>
                <w:rFonts w:cs="Tahoma"/>
              </w:rPr>
              <w:t>construction methods and materials</w:t>
            </w:r>
          </w:p>
          <w:p w:rsidR="00087623" w:rsidRPr="009C5CF8" w:rsidRDefault="00087623" w:rsidP="00087623">
            <w:pPr>
              <w:pStyle w:val="VPSchedulebullets"/>
              <w:numPr>
                <w:ilvl w:val="1"/>
                <w:numId w:val="27"/>
              </w:numPr>
            </w:pPr>
            <w:r w:rsidRPr="009C5CF8">
              <w:t>understanding of both the positive aesthetic and functional aspects and</w:t>
            </w:r>
            <w:r w:rsidR="008D4EBE">
              <w:t>/or</w:t>
            </w:r>
            <w:r w:rsidRPr="009C5CF8">
              <w:t xml:space="preserve"> </w:t>
            </w:r>
            <w:r w:rsidRPr="009C5CF8">
              <w:lastRenderedPageBreak/>
              <w:t>negative aesthetic and functional aspects of their design</w:t>
            </w:r>
          </w:p>
          <w:p w:rsidR="00087623" w:rsidRPr="009C5CF8" w:rsidRDefault="00087623" w:rsidP="00087623">
            <w:pPr>
              <w:pStyle w:val="VPSchedulebullets"/>
              <w:numPr>
                <w:ilvl w:val="1"/>
                <w:numId w:val="27"/>
              </w:numPr>
            </w:pPr>
            <w:r w:rsidRPr="009C5CF8">
              <w:t>understanding of how these aesthetic and functional elements are used in their design.</w:t>
            </w:r>
          </w:p>
          <w:p w:rsidR="00C20CCE" w:rsidRDefault="00087623">
            <w:pPr>
              <w:pStyle w:val="VPScheduletext"/>
            </w:pPr>
            <w:r w:rsidRPr="009C5CF8">
              <w:t>The learner made design decisions and judgements on the relevant positive and</w:t>
            </w:r>
            <w:r w:rsidR="008D4EBE">
              <w:t>/or</w:t>
            </w:r>
            <w:r w:rsidRPr="009C5CF8">
              <w:t xml:space="preserve"> negative functional and a</w:t>
            </w:r>
            <w:r w:rsidR="00133E10" w:rsidRPr="009C5CF8">
              <w:t>esthetic aspects of the design.</w:t>
            </w:r>
          </w:p>
          <w:p w:rsidR="00C20CCE" w:rsidRDefault="00087623">
            <w:pPr>
              <w:pStyle w:val="VPScheduletext"/>
            </w:pPr>
            <w:r w:rsidRPr="009C5CF8">
              <w:t xml:space="preserve">The product design knowledge has been integrated into the development of the </w:t>
            </w:r>
            <w:r w:rsidR="001D1A89" w:rsidRPr="009C5CF8">
              <w:t>well-considered</w:t>
            </w:r>
            <w:r w:rsidRPr="009C5CF8">
              <w:t xml:space="preserve"> ideas, i.e. there is detailed technical information which communicates the construction and material requirements</w:t>
            </w:r>
            <w:r w:rsidR="00133E10" w:rsidRPr="009C5CF8">
              <w:t>.</w:t>
            </w:r>
          </w:p>
          <w:p w:rsidR="00C20CCE" w:rsidRDefault="00087623">
            <w:pPr>
              <w:pStyle w:val="VPScheduletext"/>
            </w:pPr>
            <w:r w:rsidRPr="009C5CF8">
              <w:t>The design replicates how the design is used and interacts with the environment and users.</w:t>
            </w:r>
          </w:p>
          <w:p w:rsidR="00D87C18" w:rsidRPr="009C5CF8" w:rsidRDefault="00D87C18">
            <w:pPr>
              <w:pStyle w:val="VPScheduletext"/>
              <w:rPr>
                <w:szCs w:val="24"/>
              </w:rPr>
            </w:pPr>
            <w:r w:rsidRPr="009C5CF8">
              <w:rPr>
                <w:i/>
                <w:color w:val="FF0000"/>
                <w:sz w:val="22"/>
                <w:szCs w:val="24"/>
              </w:rPr>
              <w:t>The above expected learner responses are indicative only and relate to just part of what is required.</w:t>
            </w:r>
          </w:p>
        </w:tc>
      </w:tr>
    </w:tbl>
    <w:p w:rsidR="00D87C18" w:rsidRDefault="00D87C18">
      <w:r w:rsidRPr="002B7AA3">
        <w:lastRenderedPageBreak/>
        <w:t>Final grades will be decided using professional judg</w:t>
      </w:r>
      <w:r w:rsidR="00E15651">
        <w:t>e</w:t>
      </w:r>
      <w:r w:rsidRPr="002B7AA3">
        <w:t>ment based on an examination of the evidence provided against the criteria in the Achievement Standard. Judgements should be holistic, rather than based on a checklist approach</w:t>
      </w:r>
      <w:r>
        <w:t>.</w:t>
      </w:r>
    </w:p>
    <w:p w:rsidR="00D87C18" w:rsidRDefault="00D87C18" w:rsidP="00AD61D9"/>
    <w:sectPr w:rsidR="00D87C18"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0D" w:rsidRDefault="00873E0D" w:rsidP="006C5D0E">
      <w:pPr>
        <w:spacing w:before="0" w:after="0"/>
      </w:pPr>
      <w:r>
        <w:separator/>
      </w:r>
    </w:p>
  </w:endnote>
  <w:endnote w:type="continuationSeparator" w:id="0">
    <w:p w:rsidR="00873E0D" w:rsidRDefault="00873E0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CB5956" w:rsidRDefault="001D1A8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7163">
      <w:rPr>
        <w:sz w:val="20"/>
        <w:szCs w:val="20"/>
      </w:rPr>
      <w:t>5</w:t>
    </w:r>
    <w:r w:rsidRPr="00CB5956">
      <w:rPr>
        <w:sz w:val="20"/>
        <w:szCs w:val="20"/>
      </w:rPr>
      <w:tab/>
      <w:t xml:space="preserve">Page </w:t>
    </w:r>
    <w:r w:rsidR="006F135D" w:rsidRPr="00CB5956">
      <w:rPr>
        <w:sz w:val="20"/>
        <w:szCs w:val="20"/>
      </w:rPr>
      <w:fldChar w:fldCharType="begin"/>
    </w:r>
    <w:r w:rsidRPr="00CB5956">
      <w:rPr>
        <w:sz w:val="20"/>
        <w:szCs w:val="20"/>
      </w:rPr>
      <w:instrText xml:space="preserve"> PAGE </w:instrText>
    </w:r>
    <w:r w:rsidR="006F135D" w:rsidRPr="00CB5956">
      <w:rPr>
        <w:sz w:val="20"/>
        <w:szCs w:val="20"/>
      </w:rPr>
      <w:fldChar w:fldCharType="separate"/>
    </w:r>
    <w:r w:rsidR="00180A89">
      <w:rPr>
        <w:noProof/>
        <w:sz w:val="20"/>
        <w:szCs w:val="20"/>
      </w:rPr>
      <w:t>2</w:t>
    </w:r>
    <w:r w:rsidR="006F135D" w:rsidRPr="00CB5956">
      <w:rPr>
        <w:sz w:val="20"/>
        <w:szCs w:val="20"/>
      </w:rPr>
      <w:fldChar w:fldCharType="end"/>
    </w:r>
    <w:r w:rsidRPr="00CB5956">
      <w:rPr>
        <w:sz w:val="20"/>
        <w:szCs w:val="20"/>
      </w:rPr>
      <w:t xml:space="preserve"> of </w:t>
    </w:r>
    <w:r w:rsidR="006F135D" w:rsidRPr="00CB5956">
      <w:rPr>
        <w:sz w:val="20"/>
        <w:szCs w:val="20"/>
      </w:rPr>
      <w:fldChar w:fldCharType="begin"/>
    </w:r>
    <w:r w:rsidRPr="00CB5956">
      <w:rPr>
        <w:sz w:val="20"/>
        <w:szCs w:val="20"/>
      </w:rPr>
      <w:instrText xml:space="preserve"> NUMPAGES </w:instrText>
    </w:r>
    <w:r w:rsidR="006F135D" w:rsidRPr="00CB5956">
      <w:rPr>
        <w:sz w:val="20"/>
        <w:szCs w:val="20"/>
      </w:rPr>
      <w:fldChar w:fldCharType="separate"/>
    </w:r>
    <w:r w:rsidR="00180A89">
      <w:rPr>
        <w:noProof/>
        <w:sz w:val="20"/>
        <w:szCs w:val="20"/>
      </w:rPr>
      <w:t>8</w:t>
    </w:r>
    <w:r w:rsidR="006F135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CB5956" w:rsidRDefault="001D1A8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7163">
      <w:rPr>
        <w:sz w:val="20"/>
        <w:szCs w:val="20"/>
      </w:rPr>
      <w:t>5</w:t>
    </w:r>
    <w:r w:rsidRPr="00CB5956">
      <w:rPr>
        <w:sz w:val="20"/>
        <w:szCs w:val="20"/>
      </w:rPr>
      <w:tab/>
      <w:t xml:space="preserve">Page </w:t>
    </w:r>
    <w:r w:rsidR="006F135D" w:rsidRPr="00CB5956">
      <w:rPr>
        <w:sz w:val="20"/>
        <w:szCs w:val="20"/>
      </w:rPr>
      <w:fldChar w:fldCharType="begin"/>
    </w:r>
    <w:r w:rsidRPr="00CB5956">
      <w:rPr>
        <w:sz w:val="20"/>
        <w:szCs w:val="20"/>
      </w:rPr>
      <w:instrText xml:space="preserve"> PAGE </w:instrText>
    </w:r>
    <w:r w:rsidR="006F135D" w:rsidRPr="00CB5956">
      <w:rPr>
        <w:sz w:val="20"/>
        <w:szCs w:val="20"/>
      </w:rPr>
      <w:fldChar w:fldCharType="separate"/>
    </w:r>
    <w:r w:rsidR="00180A89">
      <w:rPr>
        <w:noProof/>
        <w:sz w:val="20"/>
        <w:szCs w:val="20"/>
      </w:rPr>
      <w:t>1</w:t>
    </w:r>
    <w:r w:rsidR="006F135D" w:rsidRPr="00CB5956">
      <w:rPr>
        <w:sz w:val="20"/>
        <w:szCs w:val="20"/>
      </w:rPr>
      <w:fldChar w:fldCharType="end"/>
    </w:r>
    <w:r w:rsidRPr="00CB5956">
      <w:rPr>
        <w:sz w:val="20"/>
        <w:szCs w:val="20"/>
      </w:rPr>
      <w:t xml:space="preserve"> of </w:t>
    </w:r>
    <w:r w:rsidR="006F135D" w:rsidRPr="00CB5956">
      <w:rPr>
        <w:sz w:val="20"/>
        <w:szCs w:val="20"/>
      </w:rPr>
      <w:fldChar w:fldCharType="begin"/>
    </w:r>
    <w:r w:rsidRPr="00CB5956">
      <w:rPr>
        <w:sz w:val="20"/>
        <w:szCs w:val="20"/>
      </w:rPr>
      <w:instrText xml:space="preserve"> NUMPAGES </w:instrText>
    </w:r>
    <w:r w:rsidR="006F135D" w:rsidRPr="00CB5956">
      <w:rPr>
        <w:sz w:val="20"/>
        <w:szCs w:val="20"/>
      </w:rPr>
      <w:fldChar w:fldCharType="separate"/>
    </w:r>
    <w:r w:rsidR="00180A89">
      <w:rPr>
        <w:noProof/>
        <w:sz w:val="20"/>
        <w:szCs w:val="20"/>
      </w:rPr>
      <w:t>8</w:t>
    </w:r>
    <w:r w:rsidR="006F135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6C5D0E" w:rsidRDefault="001D1A8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7163">
      <w:rPr>
        <w:sz w:val="20"/>
        <w:szCs w:val="20"/>
      </w:rPr>
      <w:t>5</w:t>
    </w:r>
    <w:r w:rsidRPr="006C5D0E">
      <w:rPr>
        <w:color w:val="808080"/>
        <w:sz w:val="20"/>
        <w:szCs w:val="20"/>
      </w:rPr>
      <w:tab/>
      <w:t xml:space="preserve">Page </w:t>
    </w:r>
    <w:r w:rsidR="006F135D" w:rsidRPr="006C5D0E">
      <w:rPr>
        <w:color w:val="808080"/>
        <w:sz w:val="20"/>
        <w:szCs w:val="20"/>
      </w:rPr>
      <w:fldChar w:fldCharType="begin"/>
    </w:r>
    <w:r w:rsidRPr="006C5D0E">
      <w:rPr>
        <w:color w:val="808080"/>
        <w:sz w:val="20"/>
        <w:szCs w:val="20"/>
      </w:rPr>
      <w:instrText xml:space="preserve"> PAGE </w:instrText>
    </w:r>
    <w:r w:rsidR="006F135D" w:rsidRPr="006C5D0E">
      <w:rPr>
        <w:color w:val="808080"/>
        <w:sz w:val="20"/>
        <w:szCs w:val="20"/>
      </w:rPr>
      <w:fldChar w:fldCharType="separate"/>
    </w:r>
    <w:r w:rsidR="00180A89">
      <w:rPr>
        <w:noProof/>
        <w:color w:val="808080"/>
        <w:sz w:val="20"/>
        <w:szCs w:val="20"/>
      </w:rPr>
      <w:t>8</w:t>
    </w:r>
    <w:r w:rsidR="006F135D" w:rsidRPr="006C5D0E">
      <w:rPr>
        <w:color w:val="808080"/>
        <w:sz w:val="20"/>
        <w:szCs w:val="20"/>
      </w:rPr>
      <w:fldChar w:fldCharType="end"/>
    </w:r>
    <w:r w:rsidRPr="006C5D0E">
      <w:rPr>
        <w:color w:val="808080"/>
        <w:sz w:val="20"/>
        <w:szCs w:val="20"/>
      </w:rPr>
      <w:t xml:space="preserve"> of </w:t>
    </w:r>
    <w:r w:rsidR="006F135D" w:rsidRPr="006C5D0E">
      <w:rPr>
        <w:color w:val="808080"/>
        <w:sz w:val="20"/>
        <w:szCs w:val="20"/>
      </w:rPr>
      <w:fldChar w:fldCharType="begin"/>
    </w:r>
    <w:r w:rsidRPr="006C5D0E">
      <w:rPr>
        <w:color w:val="808080"/>
        <w:sz w:val="20"/>
        <w:szCs w:val="20"/>
      </w:rPr>
      <w:instrText xml:space="preserve"> NUMPAGES </w:instrText>
    </w:r>
    <w:r w:rsidR="006F135D" w:rsidRPr="006C5D0E">
      <w:rPr>
        <w:color w:val="808080"/>
        <w:sz w:val="20"/>
        <w:szCs w:val="20"/>
      </w:rPr>
      <w:fldChar w:fldCharType="separate"/>
    </w:r>
    <w:r w:rsidR="00180A89">
      <w:rPr>
        <w:noProof/>
        <w:color w:val="808080"/>
        <w:sz w:val="20"/>
        <w:szCs w:val="20"/>
      </w:rPr>
      <w:t>8</w:t>
    </w:r>
    <w:r w:rsidR="006F135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0D" w:rsidRDefault="00873E0D" w:rsidP="006C5D0E">
      <w:pPr>
        <w:spacing w:before="0" w:after="0"/>
      </w:pPr>
      <w:r>
        <w:separator/>
      </w:r>
    </w:p>
  </w:footnote>
  <w:footnote w:type="continuationSeparator" w:id="0">
    <w:p w:rsidR="00873E0D" w:rsidRDefault="00873E0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E053F6" w:rsidRDefault="001D1A89" w:rsidP="00C82309">
    <w:pPr>
      <w:pStyle w:val="Header"/>
      <w:rPr>
        <w:sz w:val="20"/>
        <w:szCs w:val="20"/>
      </w:rPr>
    </w:pPr>
    <w:r w:rsidRPr="00E053F6">
      <w:rPr>
        <w:sz w:val="20"/>
        <w:szCs w:val="20"/>
      </w:rPr>
      <w:t xml:space="preserve">Internal assessment resource: </w:t>
    </w:r>
    <w:r>
      <w:rPr>
        <w:rStyle w:val="Style8"/>
      </w:rPr>
      <w:t>Design and Visual Communication</w:t>
    </w:r>
    <w:r>
      <w:rPr>
        <w:rStyle w:val="Style3"/>
      </w:rPr>
      <w:t xml:space="preserve"> VP-</w:t>
    </w:r>
    <w:r>
      <w:rPr>
        <w:rStyle w:val="Style8"/>
      </w:rPr>
      <w:t>2.35</w:t>
    </w:r>
    <w:r w:rsidR="00DC7163">
      <w:rPr>
        <w:rStyle w:val="Style8"/>
      </w:rPr>
      <w:t xml:space="preserve"> v2</w:t>
    </w:r>
    <w:r w:rsidRPr="00E053F6">
      <w:rPr>
        <w:sz w:val="20"/>
        <w:szCs w:val="20"/>
      </w:rPr>
      <w:t xml:space="preserve"> – Vocational pathway:</w:t>
    </w:r>
    <w:r>
      <w:rPr>
        <w:sz w:val="20"/>
        <w:szCs w:val="20"/>
      </w:rPr>
      <w:t xml:space="preserve"> </w:t>
    </w:r>
    <w:r>
      <w:rPr>
        <w:rStyle w:val="Style9"/>
      </w:rPr>
      <w:t>Manufacturing and Technology</w:t>
    </w:r>
  </w:p>
  <w:p w:rsidR="001D1A89" w:rsidRPr="00E053F6" w:rsidRDefault="001D1A89">
    <w:pPr>
      <w:pStyle w:val="Header"/>
      <w:rPr>
        <w:sz w:val="20"/>
        <w:szCs w:val="20"/>
      </w:rPr>
    </w:pPr>
    <w:r w:rsidRPr="00E053F6">
      <w:rPr>
        <w:sz w:val="20"/>
        <w:szCs w:val="20"/>
      </w:rPr>
      <w:t>PAGE FOR LEARNER USE</w:t>
    </w:r>
  </w:p>
  <w:p w:rsidR="001D1A89" w:rsidRPr="00E053F6" w:rsidRDefault="001D1A8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Default="00180A89">
    <w:pPr>
      <w:pStyle w:val="Header"/>
    </w:pPr>
    <w:r w:rsidRPr="00180A89">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E053F6" w:rsidRDefault="001D1A8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D1A89" w:rsidRPr="00E053F6" w:rsidRDefault="001D1A8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D1A89" w:rsidRDefault="001D1A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E053F6" w:rsidRDefault="001D1A89" w:rsidP="004364C5">
    <w:pPr>
      <w:pStyle w:val="Header"/>
      <w:rPr>
        <w:sz w:val="20"/>
        <w:szCs w:val="20"/>
      </w:rPr>
    </w:pPr>
    <w:r w:rsidRPr="00E053F6">
      <w:rPr>
        <w:sz w:val="20"/>
        <w:szCs w:val="20"/>
      </w:rPr>
      <w:t xml:space="preserve">Internal assessment resource: </w:t>
    </w:r>
    <w:r>
      <w:rPr>
        <w:rStyle w:val="Style8"/>
      </w:rPr>
      <w:t>Design and Visual Communication</w:t>
    </w:r>
    <w:r>
      <w:rPr>
        <w:rStyle w:val="Style3"/>
      </w:rPr>
      <w:t xml:space="preserve"> VP-</w:t>
    </w:r>
    <w:r>
      <w:rPr>
        <w:rStyle w:val="Style8"/>
      </w:rPr>
      <w:t>2.35</w:t>
    </w:r>
    <w:r w:rsidR="00DC7163">
      <w:rPr>
        <w:rStyle w:val="Style8"/>
      </w:rPr>
      <w:t xml:space="preserve"> v2</w:t>
    </w:r>
    <w:r w:rsidRPr="00E053F6">
      <w:rPr>
        <w:sz w:val="20"/>
        <w:szCs w:val="20"/>
      </w:rPr>
      <w:t xml:space="preserve"> – Vocational pathway:</w:t>
    </w:r>
    <w:r>
      <w:rPr>
        <w:sz w:val="20"/>
        <w:szCs w:val="20"/>
      </w:rPr>
      <w:t xml:space="preserve"> </w:t>
    </w:r>
    <w:r>
      <w:rPr>
        <w:rStyle w:val="Style9"/>
      </w:rPr>
      <w:t>Manufacturing and Technology</w:t>
    </w:r>
  </w:p>
  <w:p w:rsidR="001D1A89" w:rsidRPr="00E053F6" w:rsidRDefault="001D1A89" w:rsidP="004364C5">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D1A89" w:rsidRPr="00E053F6" w:rsidRDefault="001D1A8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89" w:rsidRPr="00B320A2" w:rsidRDefault="001D1A8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0">
    <w:nsid w:val="68485222"/>
    <w:multiLevelType w:val="hybridMultilevel"/>
    <w:tmpl w:val="3D44A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439064A"/>
    <w:multiLevelType w:val="hybridMultilevel"/>
    <w:tmpl w:val="FE70A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5"/>
  </w:num>
  <w:num w:numId="6">
    <w:abstractNumId w:val="8"/>
  </w:num>
  <w:num w:numId="7">
    <w:abstractNumId w:val="2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16"/>
  </w:num>
  <w:num w:numId="14">
    <w:abstractNumId w:val="26"/>
  </w:num>
  <w:num w:numId="15">
    <w:abstractNumId w:val="4"/>
  </w:num>
  <w:num w:numId="16">
    <w:abstractNumId w:val="15"/>
  </w:num>
  <w:num w:numId="17">
    <w:abstractNumId w:val="2"/>
  </w:num>
  <w:num w:numId="18">
    <w:abstractNumId w:val="19"/>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7"/>
  </w:num>
  <w:num w:numId="28">
    <w:abstractNumId w:val="20"/>
  </w:num>
  <w:num w:numId="29">
    <w:abstractNumId w:val="24"/>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D66461"/>
    <w:rsid w:val="00027FC5"/>
    <w:rsid w:val="0003223B"/>
    <w:rsid w:val="00046059"/>
    <w:rsid w:val="000478E4"/>
    <w:rsid w:val="00047E2A"/>
    <w:rsid w:val="000524D5"/>
    <w:rsid w:val="00057392"/>
    <w:rsid w:val="00066602"/>
    <w:rsid w:val="0007554D"/>
    <w:rsid w:val="00087623"/>
    <w:rsid w:val="000B27DE"/>
    <w:rsid w:val="000B555A"/>
    <w:rsid w:val="000C04D1"/>
    <w:rsid w:val="000C1DDC"/>
    <w:rsid w:val="000D2EBA"/>
    <w:rsid w:val="000D6CC8"/>
    <w:rsid w:val="000E092F"/>
    <w:rsid w:val="000F3B74"/>
    <w:rsid w:val="00100CC1"/>
    <w:rsid w:val="00110DDC"/>
    <w:rsid w:val="00112223"/>
    <w:rsid w:val="00126BFC"/>
    <w:rsid w:val="00133E10"/>
    <w:rsid w:val="00150EAB"/>
    <w:rsid w:val="001578C7"/>
    <w:rsid w:val="0016202D"/>
    <w:rsid w:val="001729AB"/>
    <w:rsid w:val="00180A89"/>
    <w:rsid w:val="00192F59"/>
    <w:rsid w:val="00197E3F"/>
    <w:rsid w:val="001B664B"/>
    <w:rsid w:val="001B6DE1"/>
    <w:rsid w:val="001C29D2"/>
    <w:rsid w:val="001C72C1"/>
    <w:rsid w:val="001C73F0"/>
    <w:rsid w:val="001C7D48"/>
    <w:rsid w:val="001D1A89"/>
    <w:rsid w:val="001E1BCB"/>
    <w:rsid w:val="001E38EF"/>
    <w:rsid w:val="001E4CC2"/>
    <w:rsid w:val="001E521E"/>
    <w:rsid w:val="001F491C"/>
    <w:rsid w:val="001F4B19"/>
    <w:rsid w:val="001F515B"/>
    <w:rsid w:val="00202445"/>
    <w:rsid w:val="0020313D"/>
    <w:rsid w:val="00204196"/>
    <w:rsid w:val="002261EF"/>
    <w:rsid w:val="00227D29"/>
    <w:rsid w:val="00242230"/>
    <w:rsid w:val="00255DF0"/>
    <w:rsid w:val="0027157A"/>
    <w:rsid w:val="00282530"/>
    <w:rsid w:val="002A0559"/>
    <w:rsid w:val="002A1B47"/>
    <w:rsid w:val="002A4AD8"/>
    <w:rsid w:val="002B171A"/>
    <w:rsid w:val="002B7AA3"/>
    <w:rsid w:val="002C39F5"/>
    <w:rsid w:val="002D0805"/>
    <w:rsid w:val="002D0A92"/>
    <w:rsid w:val="002D3B9D"/>
    <w:rsid w:val="002E23BF"/>
    <w:rsid w:val="002E5928"/>
    <w:rsid w:val="002F178F"/>
    <w:rsid w:val="002F666E"/>
    <w:rsid w:val="00303F8E"/>
    <w:rsid w:val="00315688"/>
    <w:rsid w:val="003211B0"/>
    <w:rsid w:val="003304A5"/>
    <w:rsid w:val="00333AC7"/>
    <w:rsid w:val="003341BF"/>
    <w:rsid w:val="003632CB"/>
    <w:rsid w:val="0036540D"/>
    <w:rsid w:val="00385226"/>
    <w:rsid w:val="003973E5"/>
    <w:rsid w:val="003B5208"/>
    <w:rsid w:val="003C0E7C"/>
    <w:rsid w:val="003C66F9"/>
    <w:rsid w:val="003D30DC"/>
    <w:rsid w:val="003D3EE3"/>
    <w:rsid w:val="003D562F"/>
    <w:rsid w:val="003D5785"/>
    <w:rsid w:val="003D6F1D"/>
    <w:rsid w:val="003E3D1C"/>
    <w:rsid w:val="003E653C"/>
    <w:rsid w:val="003E7B4D"/>
    <w:rsid w:val="003F2013"/>
    <w:rsid w:val="003F65C8"/>
    <w:rsid w:val="003F6888"/>
    <w:rsid w:val="0040348F"/>
    <w:rsid w:val="0040464C"/>
    <w:rsid w:val="004079F7"/>
    <w:rsid w:val="004121A2"/>
    <w:rsid w:val="00412A19"/>
    <w:rsid w:val="004153A7"/>
    <w:rsid w:val="004254D2"/>
    <w:rsid w:val="004364C5"/>
    <w:rsid w:val="004415C2"/>
    <w:rsid w:val="00452621"/>
    <w:rsid w:val="004611C9"/>
    <w:rsid w:val="004624F4"/>
    <w:rsid w:val="00483E07"/>
    <w:rsid w:val="00494C0B"/>
    <w:rsid w:val="004B6469"/>
    <w:rsid w:val="004D141E"/>
    <w:rsid w:val="004D4FAF"/>
    <w:rsid w:val="004D736C"/>
    <w:rsid w:val="004F0379"/>
    <w:rsid w:val="004F1F3A"/>
    <w:rsid w:val="004F6224"/>
    <w:rsid w:val="005021C5"/>
    <w:rsid w:val="00515294"/>
    <w:rsid w:val="00521212"/>
    <w:rsid w:val="005225E1"/>
    <w:rsid w:val="005270B8"/>
    <w:rsid w:val="00531E2E"/>
    <w:rsid w:val="00535F70"/>
    <w:rsid w:val="00542828"/>
    <w:rsid w:val="0055044D"/>
    <w:rsid w:val="00554556"/>
    <w:rsid w:val="00557844"/>
    <w:rsid w:val="00567F19"/>
    <w:rsid w:val="005B2902"/>
    <w:rsid w:val="005C3132"/>
    <w:rsid w:val="005C3616"/>
    <w:rsid w:val="005E3F7F"/>
    <w:rsid w:val="005F0895"/>
    <w:rsid w:val="00603101"/>
    <w:rsid w:val="006045FA"/>
    <w:rsid w:val="00604F41"/>
    <w:rsid w:val="00617512"/>
    <w:rsid w:val="00626E83"/>
    <w:rsid w:val="006365C4"/>
    <w:rsid w:val="0064021E"/>
    <w:rsid w:val="00642B78"/>
    <w:rsid w:val="00643A83"/>
    <w:rsid w:val="00656F4A"/>
    <w:rsid w:val="00672689"/>
    <w:rsid w:val="0067692B"/>
    <w:rsid w:val="00687F34"/>
    <w:rsid w:val="0069276D"/>
    <w:rsid w:val="006B74B5"/>
    <w:rsid w:val="006C4385"/>
    <w:rsid w:val="006C5C65"/>
    <w:rsid w:val="006C5D0E"/>
    <w:rsid w:val="006C5D9A"/>
    <w:rsid w:val="006D6978"/>
    <w:rsid w:val="006E4F17"/>
    <w:rsid w:val="006E7BF8"/>
    <w:rsid w:val="006F135D"/>
    <w:rsid w:val="006F5644"/>
    <w:rsid w:val="006F66D2"/>
    <w:rsid w:val="006F75D6"/>
    <w:rsid w:val="006F7B1E"/>
    <w:rsid w:val="00724E3D"/>
    <w:rsid w:val="00730377"/>
    <w:rsid w:val="00734175"/>
    <w:rsid w:val="00737921"/>
    <w:rsid w:val="007451E1"/>
    <w:rsid w:val="0075068A"/>
    <w:rsid w:val="00751A3E"/>
    <w:rsid w:val="007534F7"/>
    <w:rsid w:val="00753FA8"/>
    <w:rsid w:val="007578AA"/>
    <w:rsid w:val="00760B9C"/>
    <w:rsid w:val="00761956"/>
    <w:rsid w:val="00770BBF"/>
    <w:rsid w:val="00777DC7"/>
    <w:rsid w:val="00797976"/>
    <w:rsid w:val="007A0F71"/>
    <w:rsid w:val="007C43DD"/>
    <w:rsid w:val="007C7D07"/>
    <w:rsid w:val="007D672C"/>
    <w:rsid w:val="007E15BF"/>
    <w:rsid w:val="007F08F8"/>
    <w:rsid w:val="00805571"/>
    <w:rsid w:val="00807D24"/>
    <w:rsid w:val="00810455"/>
    <w:rsid w:val="00811D80"/>
    <w:rsid w:val="00812E3E"/>
    <w:rsid w:val="00823836"/>
    <w:rsid w:val="0082757D"/>
    <w:rsid w:val="00827E46"/>
    <w:rsid w:val="00833535"/>
    <w:rsid w:val="00845834"/>
    <w:rsid w:val="00851E4D"/>
    <w:rsid w:val="008647FF"/>
    <w:rsid w:val="00873B2A"/>
    <w:rsid w:val="00873DBB"/>
    <w:rsid w:val="00873E0D"/>
    <w:rsid w:val="00892B3E"/>
    <w:rsid w:val="00895448"/>
    <w:rsid w:val="008A2212"/>
    <w:rsid w:val="008A2DDC"/>
    <w:rsid w:val="008A4D0D"/>
    <w:rsid w:val="008A66D9"/>
    <w:rsid w:val="008C347B"/>
    <w:rsid w:val="008D2F60"/>
    <w:rsid w:val="008D4EBE"/>
    <w:rsid w:val="008D5AC4"/>
    <w:rsid w:val="008E1FE5"/>
    <w:rsid w:val="008F0E31"/>
    <w:rsid w:val="008F1E5C"/>
    <w:rsid w:val="008F3CC8"/>
    <w:rsid w:val="008F3DC9"/>
    <w:rsid w:val="00902C1F"/>
    <w:rsid w:val="00905ABA"/>
    <w:rsid w:val="00907CF4"/>
    <w:rsid w:val="00913DC3"/>
    <w:rsid w:val="009316D3"/>
    <w:rsid w:val="009667D0"/>
    <w:rsid w:val="009701AA"/>
    <w:rsid w:val="00971DED"/>
    <w:rsid w:val="00990019"/>
    <w:rsid w:val="009918C4"/>
    <w:rsid w:val="00994BE6"/>
    <w:rsid w:val="009A709A"/>
    <w:rsid w:val="009B02DD"/>
    <w:rsid w:val="009B22C6"/>
    <w:rsid w:val="009B3C6A"/>
    <w:rsid w:val="009C5CF8"/>
    <w:rsid w:val="009C641D"/>
    <w:rsid w:val="009C7854"/>
    <w:rsid w:val="009C7F64"/>
    <w:rsid w:val="009D321C"/>
    <w:rsid w:val="009D737C"/>
    <w:rsid w:val="009E7333"/>
    <w:rsid w:val="00A0545E"/>
    <w:rsid w:val="00A317C9"/>
    <w:rsid w:val="00A420AE"/>
    <w:rsid w:val="00A4758B"/>
    <w:rsid w:val="00A52EDE"/>
    <w:rsid w:val="00A5444A"/>
    <w:rsid w:val="00A5451D"/>
    <w:rsid w:val="00A6160E"/>
    <w:rsid w:val="00A63C24"/>
    <w:rsid w:val="00A664E0"/>
    <w:rsid w:val="00A75603"/>
    <w:rsid w:val="00A777D8"/>
    <w:rsid w:val="00A93129"/>
    <w:rsid w:val="00AA0E53"/>
    <w:rsid w:val="00AA2780"/>
    <w:rsid w:val="00AA5A22"/>
    <w:rsid w:val="00AA6C65"/>
    <w:rsid w:val="00AB2059"/>
    <w:rsid w:val="00AD61D9"/>
    <w:rsid w:val="00AD7E75"/>
    <w:rsid w:val="00B063FC"/>
    <w:rsid w:val="00B24024"/>
    <w:rsid w:val="00B320A2"/>
    <w:rsid w:val="00B53F81"/>
    <w:rsid w:val="00BC6287"/>
    <w:rsid w:val="00BE5CFD"/>
    <w:rsid w:val="00BF3AA6"/>
    <w:rsid w:val="00C0164D"/>
    <w:rsid w:val="00C02233"/>
    <w:rsid w:val="00C05DE1"/>
    <w:rsid w:val="00C1052C"/>
    <w:rsid w:val="00C1131B"/>
    <w:rsid w:val="00C11433"/>
    <w:rsid w:val="00C17C7E"/>
    <w:rsid w:val="00C20CCE"/>
    <w:rsid w:val="00C25232"/>
    <w:rsid w:val="00C36649"/>
    <w:rsid w:val="00C36D07"/>
    <w:rsid w:val="00C62253"/>
    <w:rsid w:val="00C66508"/>
    <w:rsid w:val="00C678D2"/>
    <w:rsid w:val="00C7380A"/>
    <w:rsid w:val="00C82309"/>
    <w:rsid w:val="00C8711B"/>
    <w:rsid w:val="00C94F2A"/>
    <w:rsid w:val="00C963A6"/>
    <w:rsid w:val="00CA2937"/>
    <w:rsid w:val="00CB5881"/>
    <w:rsid w:val="00CB5956"/>
    <w:rsid w:val="00CD51F2"/>
    <w:rsid w:val="00CF70AF"/>
    <w:rsid w:val="00D04385"/>
    <w:rsid w:val="00D06F60"/>
    <w:rsid w:val="00D11B8E"/>
    <w:rsid w:val="00D453D2"/>
    <w:rsid w:val="00D47620"/>
    <w:rsid w:val="00D52D13"/>
    <w:rsid w:val="00D548E8"/>
    <w:rsid w:val="00D60136"/>
    <w:rsid w:val="00D6349E"/>
    <w:rsid w:val="00D65B7C"/>
    <w:rsid w:val="00D66461"/>
    <w:rsid w:val="00D86F73"/>
    <w:rsid w:val="00D87C18"/>
    <w:rsid w:val="00D9200E"/>
    <w:rsid w:val="00DB3ED9"/>
    <w:rsid w:val="00DB50D3"/>
    <w:rsid w:val="00DB7266"/>
    <w:rsid w:val="00DC11B5"/>
    <w:rsid w:val="00DC7163"/>
    <w:rsid w:val="00DD17D2"/>
    <w:rsid w:val="00DD23B2"/>
    <w:rsid w:val="00DE4FE7"/>
    <w:rsid w:val="00DF0F1C"/>
    <w:rsid w:val="00E011F3"/>
    <w:rsid w:val="00E053F6"/>
    <w:rsid w:val="00E118B7"/>
    <w:rsid w:val="00E11D04"/>
    <w:rsid w:val="00E15651"/>
    <w:rsid w:val="00E1652E"/>
    <w:rsid w:val="00E32E7E"/>
    <w:rsid w:val="00E352C7"/>
    <w:rsid w:val="00E422BA"/>
    <w:rsid w:val="00E50EC4"/>
    <w:rsid w:val="00E53864"/>
    <w:rsid w:val="00E555A8"/>
    <w:rsid w:val="00E740D3"/>
    <w:rsid w:val="00EA2ADD"/>
    <w:rsid w:val="00EA5250"/>
    <w:rsid w:val="00EB2BCA"/>
    <w:rsid w:val="00EC2009"/>
    <w:rsid w:val="00ED11F1"/>
    <w:rsid w:val="00EE1B35"/>
    <w:rsid w:val="00EE2D63"/>
    <w:rsid w:val="00EE6E3B"/>
    <w:rsid w:val="00EF3F66"/>
    <w:rsid w:val="00F05F17"/>
    <w:rsid w:val="00F23B30"/>
    <w:rsid w:val="00F27C34"/>
    <w:rsid w:val="00F35C62"/>
    <w:rsid w:val="00F6222A"/>
    <w:rsid w:val="00F63B74"/>
    <w:rsid w:val="00F65199"/>
    <w:rsid w:val="00F656CC"/>
    <w:rsid w:val="00F748E3"/>
    <w:rsid w:val="00F81BC1"/>
    <w:rsid w:val="00F82008"/>
    <w:rsid w:val="00F83B8C"/>
    <w:rsid w:val="00F85E81"/>
    <w:rsid w:val="00FB1616"/>
    <w:rsid w:val="00FB275A"/>
    <w:rsid w:val="00FB5CF1"/>
    <w:rsid w:val="00FC4C55"/>
    <w:rsid w:val="00FE005D"/>
    <w:rsid w:val="00FE65D8"/>
    <w:rsid w:val="00FE785F"/>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751A3E"/>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751A3E"/>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751A3E"/>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751A3E"/>
    <w:rPr>
      <w:rFonts w:ascii="Calibri" w:hAnsi="Calibri" w:cs="Times New Roman"/>
      <w:b/>
      <w:bCs/>
      <w:color w:val="000000"/>
      <w:sz w:val="28"/>
      <w:szCs w:val="28"/>
      <w:lang w:eastAsia="en-US"/>
    </w:rPr>
  </w:style>
  <w:style w:type="character" w:styleId="CommentReference">
    <w:name w:val="annotation reference"/>
    <w:basedOn w:val="DefaultParagraphFont"/>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4"/>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Cs w:val="20"/>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rFonts w:eastAsia="Times New Roman"/>
      <w:szCs w:val="20"/>
    </w:rPr>
  </w:style>
  <w:style w:type="paragraph" w:customStyle="1" w:styleId="xStyleLeft0cmHanging5cm">
    <w:name w:val="x Style Left:  0 cm Hanging:  5 cm"/>
    <w:basedOn w:val="Normal"/>
    <w:uiPriority w:val="99"/>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1E38EF"/>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6F7B1E"/>
    <w:rPr>
      <w:i/>
      <w:sz w:val="24"/>
    </w:rPr>
  </w:style>
  <w:style w:type="character" w:styleId="Hyperlink">
    <w:name w:val="Hyperlink"/>
    <w:basedOn w:val="DefaultParagraphFont"/>
    <w:uiPriority w:val="99"/>
    <w:locked/>
    <w:rsid w:val="00531E2E"/>
    <w:rPr>
      <w:rFonts w:cs="Times New Roman"/>
      <w:color w:val="0000FF"/>
      <w:u w:val="single"/>
    </w:rPr>
  </w:style>
  <w:style w:type="paragraph" w:customStyle="1" w:styleId="NCEAbodytext">
    <w:name w:val="NCEA bodytext"/>
    <w:uiPriority w:val="99"/>
    <w:rsid w:val="00531E2E"/>
    <w:pPr>
      <w:tabs>
        <w:tab w:val="left" w:pos="397"/>
        <w:tab w:val="left" w:pos="794"/>
        <w:tab w:val="left" w:pos="1191"/>
      </w:tabs>
      <w:spacing w:before="120" w:after="120"/>
    </w:pPr>
    <w:rPr>
      <w:rFonts w:ascii="Arial" w:eastAsia="Times New Roman" w:hAnsi="Arial" w:cs="Arial"/>
      <w:szCs w:val="24"/>
    </w:rPr>
  </w:style>
  <w:style w:type="character" w:styleId="FollowedHyperlink">
    <w:name w:val="FollowedHyperlink"/>
    <w:basedOn w:val="DefaultParagraphFont"/>
    <w:uiPriority w:val="99"/>
    <w:semiHidden/>
    <w:locked/>
    <w:rsid w:val="00531E2E"/>
    <w:rPr>
      <w:rFonts w:cs="Times New Roman"/>
      <w:color w:val="800080"/>
      <w:u w:val="single"/>
    </w:rPr>
  </w:style>
  <w:style w:type="paragraph" w:styleId="ListParagraph">
    <w:name w:val="List Paragraph"/>
    <w:basedOn w:val="Normal"/>
    <w:uiPriority w:val="99"/>
    <w:qFormat/>
    <w:locked/>
    <w:rsid w:val="004364C5"/>
    <w:pPr>
      <w:ind w:left="720"/>
      <w:contextualSpacing/>
    </w:pPr>
  </w:style>
  <w:style w:type="character" w:styleId="Emphasis">
    <w:name w:val="Emphasis"/>
    <w:basedOn w:val="DefaultParagraphFont"/>
    <w:uiPriority w:val="99"/>
    <w:qFormat/>
    <w:locked/>
    <w:rsid w:val="00797976"/>
    <w:rPr>
      <w:rFonts w:cs="Times New Roman"/>
      <w:i/>
      <w:iCs/>
    </w:rPr>
  </w:style>
  <w:style w:type="character" w:customStyle="1" w:styleId="VPScheduletextChar">
    <w:name w:val="VP Schedule text Char"/>
    <w:link w:val="VPScheduletext"/>
    <w:uiPriority w:val="99"/>
    <w:locked/>
    <w:rsid w:val="00643A83"/>
    <w:rPr>
      <w:rFonts w:ascii="Calibri" w:hAnsi="Calibri"/>
      <w:color w:val="000000"/>
      <w:sz w:val="24"/>
      <w:lang w:eastAsia="en-US"/>
    </w:rPr>
  </w:style>
  <w:style w:type="paragraph" w:styleId="CommentText">
    <w:name w:val="annotation text"/>
    <w:basedOn w:val="Normal"/>
    <w:link w:val="CommentTextChar"/>
    <w:unhideWhenUsed/>
    <w:rsid w:val="00A6160E"/>
    <w:rPr>
      <w:sz w:val="20"/>
      <w:szCs w:val="20"/>
    </w:rPr>
  </w:style>
  <w:style w:type="character" w:customStyle="1" w:styleId="CommentTextChar">
    <w:name w:val="Comment Text Char"/>
    <w:basedOn w:val="DefaultParagraphFont"/>
    <w:link w:val="CommentText"/>
    <w:rsid w:val="00A6160E"/>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A6160E"/>
    <w:rPr>
      <w:b/>
      <w:bCs/>
    </w:rPr>
  </w:style>
  <w:style w:type="character" w:customStyle="1" w:styleId="CommentSubjectChar">
    <w:name w:val="Comment Subject Char"/>
    <w:basedOn w:val="CommentTextChar"/>
    <w:link w:val="CommentSubject"/>
    <w:uiPriority w:val="99"/>
    <w:semiHidden/>
    <w:rsid w:val="00A6160E"/>
    <w:rPr>
      <w:rFonts w:ascii="Calibri" w:hAnsi="Calibri"/>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751A3E"/>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751A3E"/>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751A3E"/>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751A3E"/>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4"/>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Cs w:val="20"/>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rFonts w:eastAsia="Times New Roman"/>
      <w:szCs w:val="20"/>
    </w:rPr>
  </w:style>
  <w:style w:type="paragraph" w:customStyle="1" w:styleId="xStyleLeft0cmHanging5cm">
    <w:name w:val="x Style Left:  0 cm Hanging:  5 cm"/>
    <w:basedOn w:val="Normal"/>
    <w:uiPriority w:val="99"/>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1E38EF"/>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6F7B1E"/>
    <w:rPr>
      <w:i/>
      <w:sz w:val="24"/>
    </w:rPr>
  </w:style>
  <w:style w:type="character" w:styleId="Hyperlink">
    <w:name w:val="Hyperlink"/>
    <w:basedOn w:val="DefaultParagraphFont"/>
    <w:uiPriority w:val="99"/>
    <w:locked/>
    <w:rsid w:val="00531E2E"/>
    <w:rPr>
      <w:rFonts w:cs="Times New Roman"/>
      <w:color w:val="0000FF"/>
      <w:u w:val="single"/>
    </w:rPr>
  </w:style>
  <w:style w:type="paragraph" w:customStyle="1" w:styleId="NCEAbodytext">
    <w:name w:val="NCEA bodytext"/>
    <w:uiPriority w:val="99"/>
    <w:rsid w:val="00531E2E"/>
    <w:pPr>
      <w:tabs>
        <w:tab w:val="left" w:pos="397"/>
        <w:tab w:val="left" w:pos="794"/>
        <w:tab w:val="left" w:pos="1191"/>
      </w:tabs>
      <w:spacing w:before="120" w:after="120"/>
    </w:pPr>
    <w:rPr>
      <w:rFonts w:ascii="Arial" w:eastAsia="Times New Roman" w:hAnsi="Arial" w:cs="Arial"/>
      <w:szCs w:val="24"/>
    </w:rPr>
  </w:style>
  <w:style w:type="character" w:styleId="FollowedHyperlink">
    <w:name w:val="FollowedHyperlink"/>
    <w:basedOn w:val="DefaultParagraphFont"/>
    <w:uiPriority w:val="99"/>
    <w:semiHidden/>
    <w:locked/>
    <w:rsid w:val="00531E2E"/>
    <w:rPr>
      <w:rFonts w:cs="Times New Roman"/>
      <w:color w:val="800080"/>
      <w:u w:val="single"/>
    </w:rPr>
  </w:style>
  <w:style w:type="paragraph" w:styleId="ListParagraph">
    <w:name w:val="List Paragraph"/>
    <w:basedOn w:val="Normal"/>
    <w:uiPriority w:val="99"/>
    <w:qFormat/>
    <w:locked/>
    <w:rsid w:val="004364C5"/>
    <w:pPr>
      <w:ind w:left="720"/>
      <w:contextualSpacing/>
    </w:pPr>
  </w:style>
  <w:style w:type="character" w:styleId="Emphasis">
    <w:name w:val="Emphasis"/>
    <w:basedOn w:val="DefaultParagraphFont"/>
    <w:uiPriority w:val="99"/>
    <w:qFormat/>
    <w:locked/>
    <w:rsid w:val="00797976"/>
    <w:rPr>
      <w:rFonts w:cs="Times New Roman"/>
      <w:i/>
      <w:iCs/>
    </w:rPr>
  </w:style>
  <w:style w:type="character" w:customStyle="1" w:styleId="VPScheduletextChar">
    <w:name w:val="VP Schedule text Char"/>
    <w:link w:val="VPScheduletext"/>
    <w:uiPriority w:val="99"/>
    <w:locked/>
    <w:rsid w:val="00643A83"/>
    <w:rPr>
      <w:rFonts w:ascii="Calibri" w:hAnsi="Calibri"/>
      <w:color w:val="000000"/>
      <w:sz w:val="24"/>
      <w:lang w:eastAsia="en-US"/>
    </w:rPr>
  </w:style>
  <w:style w:type="paragraph" w:styleId="CommentText">
    <w:name w:val="annotation text"/>
    <w:basedOn w:val="Normal"/>
    <w:link w:val="CommentTextChar"/>
    <w:unhideWhenUsed/>
    <w:rsid w:val="00A6160E"/>
    <w:rPr>
      <w:sz w:val="20"/>
      <w:szCs w:val="20"/>
    </w:rPr>
  </w:style>
  <w:style w:type="character" w:customStyle="1" w:styleId="CommentTextChar">
    <w:name w:val="Comment Text Char"/>
    <w:basedOn w:val="DefaultParagraphFont"/>
    <w:link w:val="CommentText"/>
    <w:rsid w:val="00A6160E"/>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A6160E"/>
    <w:rPr>
      <w:b/>
      <w:bCs/>
    </w:rPr>
  </w:style>
  <w:style w:type="character" w:customStyle="1" w:styleId="CommentSubjectChar">
    <w:name w:val="Comment Subject Char"/>
    <w:basedOn w:val="CommentTextChar"/>
    <w:link w:val="CommentSubject"/>
    <w:uiPriority w:val="99"/>
    <w:semiHidden/>
    <w:rsid w:val="00A6160E"/>
    <w:rPr>
      <w:rFonts w:ascii="Calibri" w:hAnsi="Calibri"/>
      <w:b/>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rgonomics.uq.edu.au/eaol/handle.pdf"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a_v79z25w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ologystudent.com/despro_fish/handle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DD4B-C7D5-4BD5-B6EF-880D3ECA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Design and Visual Communication 2.35</dc:subject>
  <dc:creator>Ministry of Education</dc:creator>
  <cp:lastModifiedBy>Anne</cp:lastModifiedBy>
  <cp:revision>5</cp:revision>
  <cp:lastPrinted>2013-04-04T00:28:00Z</cp:lastPrinted>
  <dcterms:created xsi:type="dcterms:W3CDTF">2013-10-13T20:52:00Z</dcterms:created>
  <dcterms:modified xsi:type="dcterms:W3CDTF">2017-09-20T01:14:00Z</dcterms:modified>
</cp:coreProperties>
</file>