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67" w:rsidRPr="00803280" w:rsidRDefault="00F43B3B" w:rsidP="00A5455F">
      <w:pPr>
        <w:pStyle w:val="NCEACPHeading1"/>
        <w:jc w:val="left"/>
        <w:rPr>
          <w:rFonts w:cs="Arial"/>
        </w:rPr>
      </w:pPr>
      <w:r>
        <w:rPr>
          <w:rFonts w:cs="Arial"/>
          <w:noProof/>
          <w:lang w:val="en-NZ" w:eastAsia="en-NZ"/>
        </w:rPr>
        <w:drawing>
          <wp:inline distT="0" distB="0" distL="0" distR="0">
            <wp:extent cx="50196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9675" cy="1095375"/>
                    </a:xfrm>
                    <a:prstGeom prst="rect">
                      <a:avLst/>
                    </a:prstGeom>
                    <a:noFill/>
                    <a:ln w="9525">
                      <a:noFill/>
                      <a:miter lim="800000"/>
                      <a:headEnd/>
                      <a:tailEnd/>
                    </a:ln>
                  </pic:spPr>
                </pic:pic>
              </a:graphicData>
            </a:graphic>
          </wp:inline>
        </w:drawing>
      </w:r>
    </w:p>
    <w:p w:rsidR="00FF0E67" w:rsidRPr="00803280" w:rsidRDefault="00FF0E67" w:rsidP="00803280">
      <w:pPr>
        <w:pStyle w:val="NCEACPHeading1"/>
        <w:jc w:val="left"/>
        <w:rPr>
          <w:rFonts w:cs="Arial"/>
        </w:rPr>
      </w:pPr>
      <w:r w:rsidRPr="00803280">
        <w:rPr>
          <w:rFonts w:cs="Arial"/>
        </w:rPr>
        <w:t>Internal Assessment Resource</w:t>
      </w:r>
    </w:p>
    <w:p w:rsidR="00FF0E67" w:rsidRDefault="0012456F" w:rsidP="00803280">
      <w:pPr>
        <w:pStyle w:val="NCEACPHeading1"/>
        <w:jc w:val="left"/>
        <w:rPr>
          <w:rFonts w:cs="Arial"/>
        </w:rPr>
      </w:pPr>
      <w:r>
        <w:rPr>
          <w:rFonts w:cs="Arial"/>
        </w:rPr>
        <w:t>Music Studies</w:t>
      </w:r>
      <w:r w:rsidR="00FF0E67" w:rsidRPr="00803280">
        <w:rPr>
          <w:rFonts w:cs="Arial"/>
        </w:rPr>
        <w:t xml:space="preserve"> Level 3</w:t>
      </w:r>
    </w:p>
    <w:p w:rsidR="00803280" w:rsidRDefault="00803280" w:rsidP="001467D0">
      <w:pPr>
        <w:pStyle w:val="NCEACPHeading1"/>
        <w:spacing w:before="120" w:after="120"/>
        <w:jc w:val="left"/>
        <w:rPr>
          <w:rFonts w:cs="Arial"/>
          <w:b w:val="0"/>
          <w:sz w:val="28"/>
          <w:szCs w:val="28"/>
        </w:rPr>
      </w:pPr>
      <w:r w:rsidRPr="00803280">
        <w:rPr>
          <w:rFonts w:cs="Arial"/>
          <w:b w:val="0"/>
          <w:sz w:val="28"/>
          <w:szCs w:val="28"/>
        </w:rPr>
        <w:t>This resource</w:t>
      </w:r>
      <w:r>
        <w:rPr>
          <w:rFonts w:cs="Arial"/>
          <w:b w:val="0"/>
          <w:sz w:val="28"/>
          <w:szCs w:val="28"/>
        </w:rPr>
        <w:t xml:space="preserve"> supports assessment against Achievement Standard 91422 version 2</w:t>
      </w:r>
    </w:p>
    <w:p w:rsidR="00803280" w:rsidRDefault="00803280" w:rsidP="001467D0">
      <w:pPr>
        <w:pStyle w:val="NCEACPHeading1"/>
        <w:spacing w:before="120" w:after="120"/>
        <w:jc w:val="left"/>
        <w:rPr>
          <w:rFonts w:cs="Arial"/>
          <w:b w:val="0"/>
          <w:sz w:val="28"/>
          <w:szCs w:val="28"/>
        </w:rPr>
      </w:pPr>
      <w:r w:rsidRPr="00803280">
        <w:rPr>
          <w:rFonts w:cs="Arial"/>
          <w:sz w:val="28"/>
          <w:szCs w:val="28"/>
        </w:rPr>
        <w:t>Standard title:</w:t>
      </w:r>
      <w:r>
        <w:rPr>
          <w:rFonts w:cs="Arial"/>
          <w:b w:val="0"/>
          <w:sz w:val="28"/>
          <w:szCs w:val="28"/>
        </w:rPr>
        <w:tab/>
      </w:r>
      <w:r>
        <w:rPr>
          <w:rFonts w:cs="Arial"/>
          <w:b w:val="0"/>
          <w:sz w:val="28"/>
          <w:szCs w:val="28"/>
        </w:rPr>
        <w:tab/>
        <w:t>Analyse a substantial music work</w:t>
      </w:r>
    </w:p>
    <w:p w:rsidR="00803280" w:rsidRDefault="00803280" w:rsidP="001467D0">
      <w:pPr>
        <w:pStyle w:val="NCEACPHeading1"/>
        <w:spacing w:before="120" w:after="120"/>
        <w:jc w:val="left"/>
        <w:rPr>
          <w:rFonts w:cs="Arial"/>
          <w:b w:val="0"/>
          <w:sz w:val="28"/>
          <w:szCs w:val="28"/>
        </w:rPr>
      </w:pPr>
      <w:r w:rsidRPr="00803280">
        <w:rPr>
          <w:rFonts w:cs="Arial"/>
          <w:sz w:val="28"/>
          <w:szCs w:val="28"/>
        </w:rPr>
        <w:t>Credits:</w:t>
      </w:r>
      <w:r>
        <w:rPr>
          <w:rFonts w:cs="Arial"/>
          <w:b w:val="0"/>
          <w:sz w:val="28"/>
          <w:szCs w:val="28"/>
        </w:rPr>
        <w:tab/>
      </w:r>
      <w:r>
        <w:rPr>
          <w:rFonts w:cs="Arial"/>
          <w:b w:val="0"/>
          <w:sz w:val="28"/>
          <w:szCs w:val="28"/>
        </w:rPr>
        <w:tab/>
      </w:r>
      <w:r>
        <w:rPr>
          <w:rFonts w:cs="Arial"/>
          <w:b w:val="0"/>
          <w:sz w:val="28"/>
          <w:szCs w:val="28"/>
        </w:rPr>
        <w:tab/>
        <w:t>4</w:t>
      </w:r>
    </w:p>
    <w:p w:rsidR="00803280" w:rsidRDefault="00803280" w:rsidP="001467D0">
      <w:pPr>
        <w:pStyle w:val="NCEACPHeading1"/>
        <w:spacing w:before="120" w:after="120"/>
        <w:jc w:val="left"/>
        <w:rPr>
          <w:rFonts w:cs="Arial"/>
          <w:b w:val="0"/>
          <w:sz w:val="28"/>
          <w:szCs w:val="28"/>
        </w:rPr>
      </w:pPr>
      <w:r w:rsidRPr="00803280">
        <w:rPr>
          <w:rFonts w:cs="Arial"/>
          <w:sz w:val="28"/>
          <w:szCs w:val="28"/>
        </w:rPr>
        <w:t>Resource title:</w:t>
      </w:r>
      <w:r>
        <w:rPr>
          <w:rFonts w:cs="Arial"/>
          <w:b w:val="0"/>
          <w:sz w:val="28"/>
          <w:szCs w:val="28"/>
        </w:rPr>
        <w:tab/>
      </w:r>
      <w:r>
        <w:rPr>
          <w:rFonts w:cs="Arial"/>
          <w:b w:val="0"/>
          <w:sz w:val="28"/>
          <w:szCs w:val="28"/>
        </w:rPr>
        <w:tab/>
        <w:t>Eminem-</w:t>
      </w:r>
      <w:proofErr w:type="spellStart"/>
      <w:r>
        <w:rPr>
          <w:rFonts w:cs="Arial"/>
          <w:b w:val="0"/>
          <w:sz w:val="28"/>
          <w:szCs w:val="28"/>
        </w:rPr>
        <w:t>esque</w:t>
      </w:r>
      <w:proofErr w:type="spellEnd"/>
    </w:p>
    <w:p w:rsidR="00803280" w:rsidRPr="00803280" w:rsidRDefault="00803280" w:rsidP="001467D0">
      <w:pPr>
        <w:pStyle w:val="NCEACPHeading1"/>
        <w:spacing w:before="120" w:after="120"/>
        <w:jc w:val="left"/>
        <w:rPr>
          <w:rFonts w:cs="Arial"/>
          <w:b w:val="0"/>
          <w:sz w:val="28"/>
          <w:szCs w:val="28"/>
        </w:rPr>
      </w:pPr>
      <w:r w:rsidRPr="00803280">
        <w:rPr>
          <w:rFonts w:cs="Arial"/>
          <w:sz w:val="28"/>
          <w:szCs w:val="28"/>
        </w:rPr>
        <w:t>Resource reference:</w:t>
      </w:r>
      <w:r>
        <w:rPr>
          <w:rFonts w:cs="Arial"/>
          <w:b w:val="0"/>
          <w:sz w:val="28"/>
          <w:szCs w:val="28"/>
        </w:rPr>
        <w:tab/>
        <w:t xml:space="preserve">Music </w:t>
      </w:r>
      <w:r w:rsidR="0012456F">
        <w:rPr>
          <w:rFonts w:cs="Arial"/>
          <w:b w:val="0"/>
          <w:sz w:val="28"/>
          <w:szCs w:val="28"/>
        </w:rPr>
        <w:t xml:space="preserve">Studies </w:t>
      </w:r>
      <w:r>
        <w:rPr>
          <w:rFonts w:cs="Arial"/>
          <w:b w:val="0"/>
          <w:sz w:val="28"/>
          <w:szCs w:val="28"/>
        </w:rPr>
        <w:t>3.7B</w:t>
      </w:r>
    </w:p>
    <w:p w:rsidR="00FF0E67" w:rsidRPr="00803280" w:rsidRDefault="00FF0E67" w:rsidP="00FF0E67">
      <w:pPr>
        <w:pStyle w:val="NCEACPHeading1"/>
        <w:rPr>
          <w:rFonts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FF0E67" w:rsidRPr="00803280" w:rsidTr="006E0325">
        <w:trPr>
          <w:jc w:val="center"/>
        </w:trPr>
        <w:tc>
          <w:tcPr>
            <w:tcW w:w="8129" w:type="dxa"/>
            <w:tcBorders>
              <w:top w:val="single" w:sz="4" w:space="0" w:color="auto"/>
            </w:tcBorders>
            <w:shd w:val="clear" w:color="auto" w:fill="CCCCCC"/>
          </w:tcPr>
          <w:p w:rsidR="00FF0E67" w:rsidRPr="00803280" w:rsidRDefault="00FF0E67" w:rsidP="006E0325">
            <w:pPr>
              <w:pStyle w:val="NCEAbullets"/>
              <w:numPr>
                <w:ilvl w:val="0"/>
                <w:numId w:val="0"/>
              </w:numPr>
              <w:rPr>
                <w:rFonts w:cs="Arial"/>
                <w:lang w:val="en-US"/>
              </w:rPr>
            </w:pPr>
            <w:r w:rsidRPr="00803280">
              <w:rPr>
                <w:rFonts w:cs="Arial"/>
                <w:lang w:val="en-US"/>
              </w:rPr>
              <w:t>This resource:</w:t>
            </w:r>
          </w:p>
          <w:p w:rsidR="00FF0E67" w:rsidRPr="00803280" w:rsidRDefault="00FF0E67" w:rsidP="006E0325">
            <w:pPr>
              <w:pStyle w:val="NCEAbullets"/>
              <w:tabs>
                <w:tab w:val="clear" w:pos="0"/>
                <w:tab w:val="clear" w:pos="397"/>
                <w:tab w:val="num" w:pos="360"/>
              </w:tabs>
              <w:spacing w:after="120"/>
              <w:ind w:left="378" w:hanging="378"/>
              <w:rPr>
                <w:rFonts w:cs="Arial"/>
                <w:lang w:val="en-US"/>
              </w:rPr>
            </w:pPr>
            <w:r w:rsidRPr="00803280">
              <w:rPr>
                <w:rFonts w:cs="Arial"/>
                <w:lang w:val="en-US"/>
              </w:rPr>
              <w:t>Clarifies the requirements of the standard</w:t>
            </w:r>
          </w:p>
          <w:p w:rsidR="00FF0E67" w:rsidRPr="00803280" w:rsidRDefault="00FF0E67" w:rsidP="006E0325">
            <w:pPr>
              <w:pStyle w:val="NCEAbullets"/>
              <w:tabs>
                <w:tab w:val="clear" w:pos="0"/>
                <w:tab w:val="clear" w:pos="397"/>
                <w:tab w:val="num" w:pos="360"/>
              </w:tabs>
              <w:spacing w:after="120"/>
              <w:ind w:left="378" w:hanging="378"/>
              <w:rPr>
                <w:rFonts w:cs="Arial"/>
                <w:lang w:val="en-US"/>
              </w:rPr>
            </w:pPr>
            <w:r w:rsidRPr="00803280">
              <w:rPr>
                <w:rFonts w:cs="Arial"/>
                <w:lang w:val="en-US"/>
              </w:rPr>
              <w:t>Supports good assessment practice</w:t>
            </w:r>
          </w:p>
          <w:p w:rsidR="00FF0E67" w:rsidRPr="00803280" w:rsidRDefault="00FF0E67" w:rsidP="006E0325">
            <w:pPr>
              <w:pStyle w:val="NCEAbullets"/>
              <w:tabs>
                <w:tab w:val="clear" w:pos="0"/>
                <w:tab w:val="clear" w:pos="397"/>
                <w:tab w:val="num" w:pos="360"/>
              </w:tabs>
              <w:spacing w:after="120"/>
              <w:ind w:left="378" w:hanging="378"/>
              <w:rPr>
                <w:rFonts w:cs="Arial"/>
                <w:lang w:val="en-US"/>
              </w:rPr>
            </w:pPr>
            <w:r w:rsidRPr="00803280">
              <w:rPr>
                <w:rFonts w:cs="Arial"/>
                <w:lang w:val="en-US"/>
              </w:rPr>
              <w:t>Should be subjected to the school’s usual assessment quality assurance process</w:t>
            </w:r>
          </w:p>
          <w:p w:rsidR="00FF0E67" w:rsidRPr="00803280" w:rsidRDefault="00FF0E67" w:rsidP="006E0325">
            <w:pPr>
              <w:pStyle w:val="NCEAbullets"/>
              <w:tabs>
                <w:tab w:val="clear" w:pos="0"/>
                <w:tab w:val="clear" w:pos="397"/>
                <w:tab w:val="num" w:pos="360"/>
              </w:tabs>
              <w:spacing w:after="120"/>
              <w:ind w:left="378" w:hanging="378"/>
              <w:rPr>
                <w:rFonts w:cs="Arial"/>
                <w:lang w:val="en-US"/>
              </w:rPr>
            </w:pPr>
            <w:r w:rsidRPr="00803280">
              <w:rPr>
                <w:rFonts w:cs="Arial"/>
                <w:lang w:val="en-US"/>
              </w:rPr>
              <w:t>Should be modified to make the context relevant to students in their school environment and ensure that submitted evidence is authentic</w:t>
            </w:r>
          </w:p>
        </w:tc>
      </w:tr>
    </w:tbl>
    <w:p w:rsidR="00FF0E67" w:rsidRPr="00803280" w:rsidRDefault="00FF0E67" w:rsidP="00FF0E67">
      <w:pPr>
        <w:rPr>
          <w:rFonts w:ascii="Arial" w:hAnsi="Arial" w:cs="Arial"/>
        </w:rPr>
      </w:pPr>
    </w:p>
    <w:tbl>
      <w:tblPr>
        <w:tblW w:w="5000" w:type="pct"/>
        <w:tblLook w:val="01E0" w:firstRow="1" w:lastRow="1" w:firstColumn="1" w:lastColumn="1" w:noHBand="0" w:noVBand="0"/>
      </w:tblPr>
      <w:tblGrid>
        <w:gridCol w:w="2755"/>
        <w:gridCol w:w="5774"/>
      </w:tblGrid>
      <w:tr w:rsidR="00FF0E67" w:rsidRPr="00803280" w:rsidTr="006E0325">
        <w:tc>
          <w:tcPr>
            <w:tcW w:w="1615" w:type="pct"/>
            <w:shd w:val="clear" w:color="auto" w:fill="auto"/>
          </w:tcPr>
          <w:p w:rsidR="00FF0E67" w:rsidRPr="00803280" w:rsidRDefault="00FF0E67" w:rsidP="00C10205">
            <w:pPr>
              <w:pStyle w:val="NCEACPbodytextcentered"/>
              <w:spacing w:after="0"/>
              <w:jc w:val="left"/>
              <w:rPr>
                <w:rFonts w:cs="Arial"/>
                <w:lang w:eastAsia="en-US"/>
              </w:rPr>
            </w:pPr>
            <w:r w:rsidRPr="00803280">
              <w:rPr>
                <w:rFonts w:cs="Arial"/>
                <w:lang w:eastAsia="en-US"/>
              </w:rPr>
              <w:t xml:space="preserve">Date version published by </w:t>
            </w:r>
          </w:p>
          <w:p w:rsidR="00FF0E67" w:rsidRPr="00803280" w:rsidRDefault="00FF0E67" w:rsidP="00C10205">
            <w:pPr>
              <w:pStyle w:val="NCEACPbodytextcentered"/>
              <w:spacing w:before="0" w:after="0"/>
              <w:jc w:val="left"/>
              <w:rPr>
                <w:rFonts w:cs="Arial"/>
                <w:lang w:eastAsia="en-US"/>
              </w:rPr>
            </w:pPr>
            <w:r w:rsidRPr="00803280">
              <w:rPr>
                <w:rFonts w:cs="Arial"/>
                <w:lang w:eastAsia="en-US"/>
              </w:rPr>
              <w:t>Ministry of Education</w:t>
            </w:r>
          </w:p>
        </w:tc>
        <w:tc>
          <w:tcPr>
            <w:tcW w:w="3385" w:type="pct"/>
            <w:shd w:val="clear" w:color="auto" w:fill="auto"/>
          </w:tcPr>
          <w:p w:rsidR="00FF0E67" w:rsidRPr="00803280" w:rsidRDefault="00803280" w:rsidP="006E0325">
            <w:pPr>
              <w:pStyle w:val="NCEACPbodytextcentered"/>
              <w:jc w:val="left"/>
              <w:rPr>
                <w:rFonts w:cs="Arial"/>
                <w:lang w:eastAsia="en-US"/>
              </w:rPr>
            </w:pPr>
            <w:r>
              <w:rPr>
                <w:rFonts w:cs="Arial"/>
                <w:lang w:eastAsia="en-US"/>
              </w:rPr>
              <w:t xml:space="preserve">December </w:t>
            </w:r>
            <w:r w:rsidR="0012456F">
              <w:rPr>
                <w:rFonts w:cs="Arial"/>
                <w:lang w:eastAsia="en-US"/>
              </w:rPr>
              <w:t>2018</w:t>
            </w:r>
          </w:p>
          <w:p w:rsidR="00FF0E67" w:rsidRPr="00803280" w:rsidRDefault="00FF0E67" w:rsidP="0012456F">
            <w:pPr>
              <w:pStyle w:val="NCEACPbodytextcentered"/>
              <w:jc w:val="left"/>
              <w:rPr>
                <w:rFonts w:cs="Arial"/>
                <w:lang w:eastAsia="en-US"/>
              </w:rPr>
            </w:pPr>
            <w:r w:rsidRPr="00803280">
              <w:rPr>
                <w:rFonts w:cs="Arial"/>
                <w:lang w:eastAsia="en-US"/>
              </w:rPr>
              <w:t xml:space="preserve">To support internal assessment from </w:t>
            </w:r>
            <w:r w:rsidR="0012456F" w:rsidRPr="00803280">
              <w:rPr>
                <w:rFonts w:cs="Arial"/>
                <w:lang w:eastAsia="en-US"/>
              </w:rPr>
              <w:t>201</w:t>
            </w:r>
            <w:r w:rsidR="0012456F">
              <w:rPr>
                <w:rFonts w:cs="Arial"/>
                <w:lang w:eastAsia="en-US"/>
              </w:rPr>
              <w:t>9</w:t>
            </w:r>
          </w:p>
        </w:tc>
      </w:tr>
      <w:tr w:rsidR="00FF0E67" w:rsidRPr="00803280" w:rsidTr="006E0325">
        <w:trPr>
          <w:trHeight w:val="317"/>
        </w:trPr>
        <w:tc>
          <w:tcPr>
            <w:tcW w:w="1615" w:type="pct"/>
            <w:shd w:val="clear" w:color="auto" w:fill="auto"/>
          </w:tcPr>
          <w:p w:rsidR="00FF0E67" w:rsidRPr="00803280" w:rsidRDefault="00FF0E67" w:rsidP="006E0325">
            <w:pPr>
              <w:pStyle w:val="NCEACPbodytextcentered"/>
              <w:jc w:val="left"/>
              <w:rPr>
                <w:rFonts w:cs="Arial"/>
                <w:lang w:eastAsia="en-US"/>
              </w:rPr>
            </w:pPr>
            <w:r w:rsidRPr="00803280">
              <w:rPr>
                <w:rFonts w:cs="Arial"/>
                <w:lang w:val="en-GB" w:eastAsia="en-US"/>
              </w:rPr>
              <w:t>Quality assurance status</w:t>
            </w:r>
          </w:p>
        </w:tc>
        <w:tc>
          <w:tcPr>
            <w:tcW w:w="3385" w:type="pct"/>
            <w:shd w:val="clear" w:color="auto" w:fill="auto"/>
          </w:tcPr>
          <w:p w:rsidR="00FF0E67" w:rsidRPr="00803280" w:rsidRDefault="00FF0E67" w:rsidP="0012456F">
            <w:pPr>
              <w:pStyle w:val="NCEACPbodytextcentered"/>
              <w:jc w:val="left"/>
              <w:rPr>
                <w:rFonts w:cs="Arial"/>
                <w:lang w:eastAsia="en-US"/>
              </w:rPr>
            </w:pPr>
            <w:r w:rsidRPr="00803280">
              <w:rPr>
                <w:rFonts w:cs="Arial"/>
                <w:lang w:val="en-GB" w:eastAsia="en-US"/>
              </w:rPr>
              <w:t xml:space="preserve">These materials have been quality assured by NZQA. NZQA Approved number </w:t>
            </w:r>
            <w:r w:rsidR="0014335A" w:rsidRPr="00803280">
              <w:rPr>
                <w:rFonts w:cs="Arial"/>
                <w:lang w:val="en-GB" w:eastAsia="en-US"/>
              </w:rPr>
              <w:t>A-A-12-</w:t>
            </w:r>
            <w:r w:rsidR="0012456F" w:rsidRPr="00803280">
              <w:rPr>
                <w:rFonts w:cs="Arial"/>
                <w:lang w:val="en-GB" w:eastAsia="en-US"/>
              </w:rPr>
              <w:t>201</w:t>
            </w:r>
            <w:r w:rsidR="0012456F">
              <w:rPr>
                <w:rFonts w:cs="Arial"/>
                <w:lang w:val="en-GB" w:eastAsia="en-US"/>
              </w:rPr>
              <w:t>8</w:t>
            </w:r>
            <w:r w:rsidR="0014335A" w:rsidRPr="00803280">
              <w:rPr>
                <w:rFonts w:cs="Arial"/>
                <w:lang w:val="en-GB" w:eastAsia="en-US"/>
              </w:rPr>
              <w:t>-</w:t>
            </w:r>
            <w:r w:rsidR="0012456F" w:rsidRPr="00803280">
              <w:rPr>
                <w:rFonts w:cs="Arial"/>
                <w:lang w:val="en-GB" w:eastAsia="en-US"/>
              </w:rPr>
              <w:t>914</w:t>
            </w:r>
            <w:r w:rsidR="0012456F">
              <w:rPr>
                <w:rFonts w:cs="Arial"/>
                <w:lang w:val="en-GB" w:eastAsia="en-US"/>
              </w:rPr>
              <w:t>22</w:t>
            </w:r>
            <w:r w:rsidR="0014335A" w:rsidRPr="00803280">
              <w:rPr>
                <w:rFonts w:cs="Arial"/>
                <w:lang w:val="en-GB" w:eastAsia="en-US"/>
              </w:rPr>
              <w:t>-01-</w:t>
            </w:r>
            <w:r w:rsidR="00062E9E" w:rsidRPr="00062E9E">
              <w:rPr>
                <w:rFonts w:cs="Arial"/>
                <w:lang w:val="en-GB" w:eastAsia="en-US"/>
              </w:rPr>
              <w:t>6423</w:t>
            </w:r>
          </w:p>
        </w:tc>
      </w:tr>
      <w:tr w:rsidR="00FF0E67" w:rsidRPr="00803280" w:rsidTr="006E0325">
        <w:tc>
          <w:tcPr>
            <w:tcW w:w="1615" w:type="pct"/>
            <w:shd w:val="clear" w:color="auto" w:fill="auto"/>
          </w:tcPr>
          <w:p w:rsidR="00FF0E67" w:rsidRPr="00803280" w:rsidRDefault="00FF0E67" w:rsidP="006E0325">
            <w:pPr>
              <w:pStyle w:val="NCEACPbodytextcentered"/>
              <w:jc w:val="left"/>
              <w:rPr>
                <w:rFonts w:cs="Arial"/>
                <w:lang w:eastAsia="en-US"/>
              </w:rPr>
            </w:pPr>
            <w:r w:rsidRPr="00803280">
              <w:rPr>
                <w:rFonts w:cs="Arial"/>
                <w:lang w:eastAsia="en-US"/>
              </w:rPr>
              <w:t>Authenticity of evidence</w:t>
            </w:r>
          </w:p>
        </w:tc>
        <w:tc>
          <w:tcPr>
            <w:tcW w:w="3385" w:type="pct"/>
            <w:shd w:val="clear" w:color="auto" w:fill="auto"/>
          </w:tcPr>
          <w:p w:rsidR="00FF0E67" w:rsidRPr="00803280" w:rsidRDefault="00FF0E67" w:rsidP="006E0325">
            <w:pPr>
              <w:pStyle w:val="NCEACPbodytextcentered"/>
              <w:jc w:val="left"/>
              <w:rPr>
                <w:rFonts w:cs="Arial"/>
                <w:lang w:eastAsia="en-US"/>
              </w:rPr>
            </w:pPr>
            <w:r w:rsidRPr="00803280">
              <w:rPr>
                <w:rFonts w:cs="Arial"/>
                <w:lang w:eastAsia="en-US"/>
              </w:rPr>
              <w:t>Teachers must manage authentic</w:t>
            </w:r>
            <w:bookmarkStart w:id="0" w:name="_GoBack"/>
            <w:bookmarkEnd w:id="0"/>
            <w:r w:rsidRPr="00803280">
              <w:rPr>
                <w:rFonts w:cs="Arial"/>
                <w:lang w:eastAsia="en-US"/>
              </w:rPr>
              <w:t>ity for any assessment from a public source, because students may have access to the assessment schedule or student exemplar material.</w:t>
            </w:r>
          </w:p>
          <w:p w:rsidR="00FF0E67" w:rsidRPr="00803280" w:rsidRDefault="00FF0E67" w:rsidP="006E0325">
            <w:pPr>
              <w:pStyle w:val="NCEACPbodytextcentered"/>
              <w:jc w:val="left"/>
              <w:rPr>
                <w:rFonts w:cs="Arial"/>
                <w:lang w:eastAsia="en-US"/>
              </w:rPr>
            </w:pPr>
            <w:r w:rsidRPr="00803280">
              <w:rPr>
                <w:rFonts w:cs="Arial"/>
                <w:lang w:eastAsia="en-US"/>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2456F" w:rsidRDefault="0012456F" w:rsidP="00FF0E67">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12456F" w:rsidSect="005A32D9">
          <w:headerReference w:type="even" r:id="rId8"/>
          <w:headerReference w:type="default" r:id="rId9"/>
          <w:footerReference w:type="default" r:id="rId10"/>
          <w:headerReference w:type="first" r:id="rId11"/>
          <w:footerReference w:type="first" r:id="rId12"/>
          <w:pgSz w:w="11907" w:h="16840" w:code="9"/>
          <w:pgMar w:top="1440" w:right="1797" w:bottom="1134" w:left="1797" w:header="720" w:footer="720" w:gutter="0"/>
          <w:cols w:space="720"/>
        </w:sectPr>
      </w:pPr>
    </w:p>
    <w:p w:rsidR="00D42DE3" w:rsidRPr="00803280" w:rsidRDefault="00D42DE3" w:rsidP="00FF0E67">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803280">
        <w:rPr>
          <w:rFonts w:ascii="Arial" w:hAnsi="Arial" w:cs="Arial"/>
          <w:b/>
          <w:sz w:val="32"/>
        </w:rPr>
        <w:lastRenderedPageBreak/>
        <w:t>Internal Assessment Resource</w:t>
      </w:r>
    </w:p>
    <w:p w:rsidR="0012456F" w:rsidRPr="00280925" w:rsidRDefault="0012456F" w:rsidP="0012456F">
      <w:pPr>
        <w:pStyle w:val="NCEAHeadInfoL2"/>
        <w:tabs>
          <w:tab w:val="left" w:pos="3261"/>
        </w:tabs>
        <w:ind w:left="3261" w:hanging="3261"/>
        <w:rPr>
          <w:b w:val="0"/>
          <w:color w:val="000000" w:themeColor="text1"/>
          <w:szCs w:val="28"/>
        </w:rPr>
      </w:pPr>
      <w:r w:rsidRPr="00280925">
        <w:rPr>
          <w:color w:val="000000" w:themeColor="text1"/>
          <w:szCs w:val="28"/>
        </w:rPr>
        <w:t>Achievement standard:</w:t>
      </w:r>
      <w:r w:rsidRPr="00280925">
        <w:rPr>
          <w:color w:val="000000" w:themeColor="text1"/>
          <w:szCs w:val="28"/>
        </w:rPr>
        <w:tab/>
      </w:r>
      <w:r w:rsidRPr="00280925">
        <w:rPr>
          <w:b w:val="0"/>
          <w:color w:val="000000" w:themeColor="text1"/>
          <w:szCs w:val="28"/>
        </w:rPr>
        <w:t>91422</w:t>
      </w:r>
    </w:p>
    <w:p w:rsidR="0012456F" w:rsidRPr="00280925" w:rsidRDefault="0012456F" w:rsidP="0012456F">
      <w:pPr>
        <w:pStyle w:val="NCEAHeadInfoL2"/>
        <w:tabs>
          <w:tab w:val="left" w:pos="3261"/>
        </w:tabs>
        <w:ind w:left="3261" w:hanging="3261"/>
        <w:rPr>
          <w:b w:val="0"/>
          <w:color w:val="000000" w:themeColor="text1"/>
          <w:szCs w:val="28"/>
          <w:lang w:val="en-AU"/>
        </w:rPr>
      </w:pPr>
      <w:r w:rsidRPr="00280925">
        <w:rPr>
          <w:color w:val="000000" w:themeColor="text1"/>
          <w:szCs w:val="28"/>
        </w:rPr>
        <w:t>Standard title:</w:t>
      </w:r>
      <w:r>
        <w:rPr>
          <w:b w:val="0"/>
          <w:color w:val="000000" w:themeColor="text1"/>
          <w:szCs w:val="28"/>
        </w:rPr>
        <w:tab/>
      </w:r>
      <w:r w:rsidRPr="00280925">
        <w:rPr>
          <w:b w:val="0"/>
          <w:color w:val="000000" w:themeColor="text1"/>
        </w:rPr>
        <w:t>Analyse a substantial music work</w:t>
      </w:r>
    </w:p>
    <w:p w:rsidR="0012456F" w:rsidRPr="00280925" w:rsidRDefault="0012456F" w:rsidP="0012456F">
      <w:pPr>
        <w:pStyle w:val="NCEAHeadInfoL2"/>
        <w:tabs>
          <w:tab w:val="left" w:pos="3261"/>
        </w:tabs>
        <w:ind w:left="3261" w:hanging="3261"/>
        <w:rPr>
          <w:b w:val="0"/>
          <w:color w:val="000000" w:themeColor="text1"/>
          <w:szCs w:val="28"/>
        </w:rPr>
      </w:pPr>
      <w:r w:rsidRPr="00280925">
        <w:rPr>
          <w:color w:val="000000" w:themeColor="text1"/>
          <w:szCs w:val="28"/>
        </w:rPr>
        <w:t>Credits:</w:t>
      </w:r>
      <w:r w:rsidRPr="00280925">
        <w:rPr>
          <w:color w:val="000000" w:themeColor="text1"/>
          <w:szCs w:val="28"/>
        </w:rPr>
        <w:tab/>
      </w:r>
      <w:r w:rsidRPr="00280925">
        <w:rPr>
          <w:b w:val="0"/>
          <w:color w:val="000000" w:themeColor="text1"/>
          <w:szCs w:val="28"/>
        </w:rPr>
        <w:t>4</w:t>
      </w:r>
    </w:p>
    <w:p w:rsidR="0012456F" w:rsidRPr="00280925" w:rsidRDefault="0012456F" w:rsidP="0012456F">
      <w:pPr>
        <w:pStyle w:val="NCEAHeadInfoL2"/>
        <w:tabs>
          <w:tab w:val="left" w:pos="3261"/>
        </w:tabs>
        <w:ind w:left="3261" w:hanging="3261"/>
        <w:rPr>
          <w:b w:val="0"/>
          <w:color w:val="000000" w:themeColor="text1"/>
          <w:szCs w:val="28"/>
        </w:rPr>
      </w:pPr>
      <w:r w:rsidRPr="00280925">
        <w:rPr>
          <w:color w:val="000000" w:themeColor="text1"/>
          <w:szCs w:val="28"/>
        </w:rPr>
        <w:t>Resource title:</w:t>
      </w:r>
      <w:r w:rsidRPr="00280925">
        <w:rPr>
          <w:color w:val="000000" w:themeColor="text1"/>
          <w:szCs w:val="28"/>
        </w:rPr>
        <w:tab/>
      </w:r>
      <w:r w:rsidRPr="00803280">
        <w:rPr>
          <w:b w:val="0"/>
        </w:rPr>
        <w:t>Eminem-</w:t>
      </w:r>
      <w:proofErr w:type="spellStart"/>
      <w:r w:rsidRPr="00803280">
        <w:rPr>
          <w:b w:val="0"/>
        </w:rPr>
        <w:t>esque</w:t>
      </w:r>
      <w:proofErr w:type="spellEnd"/>
    </w:p>
    <w:p w:rsidR="0012456F" w:rsidRPr="00280925" w:rsidRDefault="0012456F" w:rsidP="0012456F">
      <w:pPr>
        <w:pStyle w:val="NCEAHeadInfoL2"/>
        <w:tabs>
          <w:tab w:val="left" w:pos="3261"/>
        </w:tabs>
        <w:ind w:left="3261" w:hanging="3261"/>
        <w:rPr>
          <w:b w:val="0"/>
          <w:color w:val="000000" w:themeColor="text1"/>
          <w:szCs w:val="28"/>
        </w:rPr>
      </w:pPr>
      <w:r w:rsidRPr="00280925">
        <w:rPr>
          <w:color w:val="000000" w:themeColor="text1"/>
          <w:szCs w:val="28"/>
          <w:lang w:val="en-AU"/>
        </w:rPr>
        <w:t>Resource reference:</w:t>
      </w:r>
      <w:r w:rsidRPr="00280925">
        <w:rPr>
          <w:color w:val="000000" w:themeColor="text1"/>
          <w:szCs w:val="28"/>
          <w:lang w:val="en-AU"/>
        </w:rPr>
        <w:tab/>
      </w:r>
      <w:r w:rsidRPr="00280925">
        <w:rPr>
          <w:b w:val="0"/>
          <w:color w:val="000000" w:themeColor="text1"/>
          <w:szCs w:val="28"/>
        </w:rPr>
        <w:t>Music Studies</w:t>
      </w:r>
      <w:r>
        <w:rPr>
          <w:b w:val="0"/>
          <w:color w:val="000000" w:themeColor="text1"/>
          <w:szCs w:val="28"/>
        </w:rPr>
        <w:t xml:space="preserve"> </w:t>
      </w:r>
      <w:r w:rsidRPr="00280925">
        <w:rPr>
          <w:b w:val="0"/>
          <w:color w:val="000000" w:themeColor="text1"/>
          <w:szCs w:val="28"/>
        </w:rPr>
        <w:t>3.7</w:t>
      </w:r>
      <w:r>
        <w:rPr>
          <w:b w:val="0"/>
          <w:color w:val="000000" w:themeColor="text1"/>
          <w:szCs w:val="28"/>
        </w:rPr>
        <w:t>B</w:t>
      </w:r>
    </w:p>
    <w:p w:rsidR="00DC2720" w:rsidRPr="00803280" w:rsidRDefault="00DC2720" w:rsidP="00DC2720">
      <w:pPr>
        <w:pStyle w:val="NCEAInstructionsbanner"/>
      </w:pPr>
      <w:r w:rsidRPr="00803280">
        <w:t>Teacher guidelines</w:t>
      </w:r>
    </w:p>
    <w:p w:rsidR="008551B0" w:rsidRPr="00803280" w:rsidRDefault="008551B0" w:rsidP="008551B0">
      <w:pPr>
        <w:spacing w:before="120" w:after="120"/>
        <w:rPr>
          <w:rFonts w:ascii="Arial" w:hAnsi="Arial" w:cs="Arial"/>
          <w:sz w:val="22"/>
          <w:szCs w:val="22"/>
        </w:rPr>
      </w:pPr>
      <w:r w:rsidRPr="00803280">
        <w:rPr>
          <w:rFonts w:ascii="Arial" w:hAnsi="Arial" w:cs="Arial"/>
          <w:sz w:val="22"/>
          <w:szCs w:val="22"/>
        </w:rPr>
        <w:t>The following guidelines are supplied to enable teachers to carry out valid and consistent assessment using this internal assessment resource.</w:t>
      </w:r>
    </w:p>
    <w:p w:rsidR="008551B0" w:rsidRPr="00803280" w:rsidRDefault="008551B0" w:rsidP="008551B0">
      <w:pPr>
        <w:pStyle w:val="NCEAbodytext"/>
        <w:rPr>
          <w:szCs w:val="22"/>
        </w:rPr>
      </w:pPr>
      <w:r w:rsidRPr="00803280">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2720" w:rsidRPr="00803280" w:rsidRDefault="00766CE8" w:rsidP="00DC2720">
      <w:pPr>
        <w:pStyle w:val="NCEAL2heading"/>
      </w:pPr>
      <w:r w:rsidRPr="00803280">
        <w:t>Context/setting</w:t>
      </w:r>
    </w:p>
    <w:p w:rsidR="008551B0" w:rsidRPr="00803280" w:rsidRDefault="00DC2720" w:rsidP="008551B0">
      <w:pPr>
        <w:pStyle w:val="NCEAbodytext"/>
        <w:rPr>
          <w:lang w:val="en-GB"/>
        </w:rPr>
      </w:pPr>
      <w:r w:rsidRPr="00803280">
        <w:rPr>
          <w:lang w:val="en-AU"/>
        </w:rPr>
        <w:t xml:space="preserve">This activity requires students to </w:t>
      </w:r>
      <w:r w:rsidR="009A07E4">
        <w:rPr>
          <w:lang w:val="en-AU"/>
        </w:rPr>
        <w:t xml:space="preserve">perceptively </w:t>
      </w:r>
      <w:r w:rsidR="008551B0" w:rsidRPr="00803280">
        <w:rPr>
          <w:lang w:val="en-AU"/>
        </w:rPr>
        <w:t>analyse a substantial music work (of thei</w:t>
      </w:r>
      <w:r w:rsidR="00DA4B63" w:rsidRPr="00803280">
        <w:rPr>
          <w:lang w:val="en-AU"/>
        </w:rPr>
        <w:t>r choosing or a class set work).  They will do this by completing a series of</w:t>
      </w:r>
      <w:r w:rsidR="008551B0" w:rsidRPr="00803280">
        <w:rPr>
          <w:lang w:val="en-AU"/>
        </w:rPr>
        <w:t xml:space="preserve"> analysis table</w:t>
      </w:r>
      <w:r w:rsidR="00DA4B63" w:rsidRPr="00803280">
        <w:rPr>
          <w:lang w:val="en-AU"/>
        </w:rPr>
        <w:t>s</w:t>
      </w:r>
      <w:r w:rsidR="008551B0" w:rsidRPr="00803280">
        <w:rPr>
          <w:lang w:val="en-AU"/>
        </w:rPr>
        <w:t>, and</w:t>
      </w:r>
      <w:r w:rsidR="00CB3FFA" w:rsidRPr="00803280">
        <w:rPr>
          <w:lang w:val="en-AU"/>
        </w:rPr>
        <w:t xml:space="preserve"> by incorporating</w:t>
      </w:r>
      <w:r w:rsidR="008551B0" w:rsidRPr="00803280">
        <w:rPr>
          <w:lang w:val="en-AU"/>
        </w:rPr>
        <w:t xml:space="preserve"> their observations into an original composition that may also be assessed as one of the three compositions required for Achievement Standard 91419: </w:t>
      </w:r>
      <w:r w:rsidR="00967F49" w:rsidRPr="001467D0">
        <w:rPr>
          <w:i/>
          <w:lang w:val="en-AU"/>
        </w:rPr>
        <w:t>Communicate</w:t>
      </w:r>
      <w:r w:rsidR="008551B0" w:rsidRPr="001467D0">
        <w:rPr>
          <w:i/>
          <w:lang w:val="en-GB"/>
        </w:rPr>
        <w:t xml:space="preserve"> musical intention by composing three original pieces of music</w:t>
      </w:r>
      <w:r w:rsidR="008551B0" w:rsidRPr="00803280">
        <w:rPr>
          <w:lang w:val="en-GB"/>
        </w:rPr>
        <w:t>.</w:t>
      </w:r>
    </w:p>
    <w:p w:rsidR="00DC2720" w:rsidRPr="00803280" w:rsidRDefault="00DC2720" w:rsidP="00DC2720">
      <w:pPr>
        <w:pStyle w:val="NCEAL2heading"/>
      </w:pPr>
      <w:r w:rsidRPr="00803280">
        <w:t xml:space="preserve">Conditions </w:t>
      </w:r>
    </w:p>
    <w:p w:rsidR="00DC2720" w:rsidRPr="00803280" w:rsidRDefault="00DC2720" w:rsidP="00DC2720">
      <w:pPr>
        <w:pStyle w:val="NCEAbodytext"/>
        <w:rPr>
          <w:lang w:val="en-AU"/>
        </w:rPr>
      </w:pPr>
      <w:r w:rsidRPr="00803280">
        <w:rPr>
          <w:lang w:val="en-AU"/>
        </w:rPr>
        <w:t>This assessment task</w:t>
      </w:r>
      <w:r w:rsidR="00185C6F" w:rsidRPr="00803280">
        <w:rPr>
          <w:lang w:val="en-AU"/>
        </w:rPr>
        <w:t xml:space="preserve"> will take as much time as necessary for the student to produce their best work. </w:t>
      </w:r>
      <w:r w:rsidR="00FD5B5C" w:rsidRPr="00803280">
        <w:rPr>
          <w:lang w:val="en-AU"/>
        </w:rPr>
        <w:t xml:space="preserve">It is suggested you allow </w:t>
      </w:r>
      <w:r w:rsidR="006E53F3" w:rsidRPr="00803280">
        <w:rPr>
          <w:lang w:val="en-GB"/>
        </w:rPr>
        <w:t>approximately 4</w:t>
      </w:r>
      <w:r w:rsidR="00624CC9" w:rsidRPr="00803280">
        <w:rPr>
          <w:lang w:val="en-GB"/>
        </w:rPr>
        <w:t>-</w:t>
      </w:r>
      <w:r w:rsidR="006350AF" w:rsidRPr="00803280">
        <w:rPr>
          <w:lang w:val="en-GB"/>
        </w:rPr>
        <w:t>8</w:t>
      </w:r>
      <w:r w:rsidR="00624CC9" w:rsidRPr="00803280">
        <w:rPr>
          <w:lang w:val="en-GB"/>
        </w:rPr>
        <w:t xml:space="preserve"> weeks </w:t>
      </w:r>
      <w:r w:rsidR="00B213D8">
        <w:rPr>
          <w:lang w:val="en-GB"/>
        </w:rPr>
        <w:t xml:space="preserve">or 40 hours </w:t>
      </w:r>
      <w:r w:rsidR="00624CC9" w:rsidRPr="00803280">
        <w:rPr>
          <w:lang w:val="en-GB"/>
        </w:rPr>
        <w:t>of in</w:t>
      </w:r>
      <w:r w:rsidR="00154A63" w:rsidRPr="00803280">
        <w:rPr>
          <w:lang w:val="en-GB"/>
        </w:rPr>
        <w:t>-class</w:t>
      </w:r>
      <w:r w:rsidR="006350AF" w:rsidRPr="00803280">
        <w:rPr>
          <w:lang w:val="en-GB"/>
        </w:rPr>
        <w:t xml:space="preserve"> and out-of-class time.</w:t>
      </w:r>
    </w:p>
    <w:p w:rsidR="00DC2720" w:rsidRPr="00803280" w:rsidRDefault="00DC2720" w:rsidP="00DC2720">
      <w:pPr>
        <w:pStyle w:val="NCEAL2heading"/>
        <w:rPr>
          <w:b w:val="0"/>
        </w:rPr>
      </w:pPr>
      <w:r w:rsidRPr="00803280">
        <w:t xml:space="preserve">Resource requirements </w:t>
      </w:r>
    </w:p>
    <w:p w:rsidR="001337F7" w:rsidRPr="00803280" w:rsidRDefault="001337F7" w:rsidP="001467D0">
      <w:pPr>
        <w:pStyle w:val="NCEAbullets"/>
        <w:ind w:left="357" w:hanging="357"/>
        <w:contextualSpacing/>
        <w:rPr>
          <w:rFonts w:cs="Arial"/>
        </w:rPr>
      </w:pPr>
      <w:r w:rsidRPr="00803280">
        <w:rPr>
          <w:rFonts w:cs="Arial"/>
        </w:rPr>
        <w:t>A creative work for source material and analysis</w:t>
      </w:r>
    </w:p>
    <w:p w:rsidR="006350AF" w:rsidRPr="00803280" w:rsidRDefault="006350AF" w:rsidP="001467D0">
      <w:pPr>
        <w:pStyle w:val="NCEAbullets"/>
        <w:ind w:left="357" w:hanging="357"/>
        <w:contextualSpacing/>
        <w:rPr>
          <w:rFonts w:cs="Arial"/>
        </w:rPr>
      </w:pPr>
      <w:r w:rsidRPr="00803280">
        <w:rPr>
          <w:rFonts w:cs="Arial"/>
        </w:rPr>
        <w:t>Word processing software</w:t>
      </w:r>
    </w:p>
    <w:p w:rsidR="00DC2720" w:rsidRPr="00803280" w:rsidRDefault="00F51FE1" w:rsidP="001467D0">
      <w:pPr>
        <w:pStyle w:val="NCEAbullets"/>
        <w:ind w:left="357" w:hanging="357"/>
        <w:contextualSpacing/>
        <w:rPr>
          <w:rFonts w:cs="Arial"/>
        </w:rPr>
      </w:pPr>
      <w:r w:rsidRPr="00803280">
        <w:rPr>
          <w:rFonts w:cs="Arial"/>
        </w:rPr>
        <w:t>C</w:t>
      </w:r>
      <w:r w:rsidR="00415071" w:rsidRPr="00803280">
        <w:rPr>
          <w:rFonts w:cs="Arial"/>
        </w:rPr>
        <w:t>omputer notation or sequencing</w:t>
      </w:r>
      <w:r w:rsidR="004F5C8F" w:rsidRPr="00803280">
        <w:rPr>
          <w:rFonts w:cs="Arial"/>
        </w:rPr>
        <w:t xml:space="preserve"> software</w:t>
      </w:r>
    </w:p>
    <w:p w:rsidR="002E1699" w:rsidRPr="00803280" w:rsidRDefault="00F51FE1" w:rsidP="001467D0">
      <w:pPr>
        <w:pStyle w:val="NCEAbullets"/>
        <w:ind w:left="357" w:hanging="357"/>
        <w:contextualSpacing/>
        <w:rPr>
          <w:rFonts w:cs="Arial"/>
        </w:rPr>
      </w:pPr>
      <w:r w:rsidRPr="00803280">
        <w:rPr>
          <w:rFonts w:cs="Arial"/>
        </w:rPr>
        <w:t>M</w:t>
      </w:r>
      <w:r w:rsidR="002E1699" w:rsidRPr="00803280">
        <w:rPr>
          <w:rFonts w:cs="Arial"/>
        </w:rPr>
        <w:t>usical instruments</w:t>
      </w:r>
    </w:p>
    <w:p w:rsidR="002E1699" w:rsidRDefault="00F51FE1" w:rsidP="001467D0">
      <w:pPr>
        <w:pStyle w:val="NCEAbullets"/>
        <w:ind w:left="357" w:hanging="357"/>
        <w:contextualSpacing/>
        <w:rPr>
          <w:rFonts w:cs="Arial"/>
        </w:rPr>
      </w:pPr>
      <w:r w:rsidRPr="00803280">
        <w:rPr>
          <w:rFonts w:cs="Arial"/>
        </w:rPr>
        <w:t>M</w:t>
      </w:r>
      <w:r w:rsidR="002E1699" w:rsidRPr="00803280">
        <w:rPr>
          <w:rFonts w:cs="Arial"/>
        </w:rPr>
        <w:t>anuscript paper</w:t>
      </w:r>
    </w:p>
    <w:p w:rsidR="00853275" w:rsidRDefault="00853275">
      <w:pPr>
        <w:pStyle w:val="NCEAbullets"/>
        <w:numPr>
          <w:ilvl w:val="0"/>
          <w:numId w:val="0"/>
        </w:numPr>
        <w:contextualSpacing/>
        <w:rPr>
          <w:rFonts w:cs="Arial"/>
        </w:rPr>
      </w:pPr>
    </w:p>
    <w:p w:rsidR="0034202A" w:rsidRDefault="0034202A" w:rsidP="0034202A">
      <w:pPr>
        <w:pStyle w:val="NCEAbullets"/>
        <w:numPr>
          <w:ilvl w:val="0"/>
          <w:numId w:val="0"/>
        </w:numPr>
        <w:contextualSpacing/>
        <w:rPr>
          <w:rFonts w:cs="Arial"/>
        </w:rPr>
        <w:sectPr w:rsidR="0034202A" w:rsidSect="001467D0">
          <w:headerReference w:type="even" r:id="rId13"/>
          <w:headerReference w:type="default" r:id="rId14"/>
          <w:headerReference w:type="first" r:id="rId15"/>
          <w:footerReference w:type="first" r:id="rId16"/>
          <w:pgSz w:w="11907" w:h="16840" w:code="9"/>
          <w:pgMar w:top="1440" w:right="1440" w:bottom="1440" w:left="1440" w:header="720" w:footer="720" w:gutter="0"/>
          <w:cols w:space="720"/>
        </w:sectPr>
      </w:pPr>
    </w:p>
    <w:p w:rsidR="00D42DE3" w:rsidRPr="00803280" w:rsidRDefault="00BA4BB5" w:rsidP="00BA4BB5">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803280">
        <w:rPr>
          <w:rFonts w:ascii="Arial" w:hAnsi="Arial" w:cs="Arial"/>
          <w:b/>
          <w:sz w:val="32"/>
        </w:rPr>
        <w:lastRenderedPageBreak/>
        <w:t>Internal Assessment Resource</w:t>
      </w:r>
      <w:r w:rsidR="006E53F3" w:rsidRPr="00803280">
        <w:rPr>
          <w:rFonts w:ascii="Arial" w:hAnsi="Arial" w:cs="Arial"/>
          <w:b/>
          <w:sz w:val="32"/>
        </w:rPr>
        <w:t xml:space="preserve"> </w:t>
      </w:r>
    </w:p>
    <w:p w:rsidR="00182D12" w:rsidRDefault="006E53F3" w:rsidP="00A00E69">
      <w:pPr>
        <w:pStyle w:val="NCEAHeadInfoL2"/>
      </w:pPr>
      <w:r w:rsidRPr="00803280">
        <w:t xml:space="preserve">Achievement </w:t>
      </w:r>
      <w:r w:rsidR="00C90208">
        <w:t>standard</w:t>
      </w:r>
      <w:r w:rsidR="00803280">
        <w:t>:</w:t>
      </w:r>
      <w:r w:rsidR="00803280">
        <w:tab/>
      </w:r>
      <w:r w:rsidR="00D21758" w:rsidRPr="00182D12">
        <w:rPr>
          <w:b w:val="0"/>
        </w:rPr>
        <w:t>91422</w:t>
      </w:r>
    </w:p>
    <w:p w:rsidR="00182D12" w:rsidRDefault="00182D12" w:rsidP="00A00E69">
      <w:pPr>
        <w:pStyle w:val="NCEAHeadInfoL2"/>
        <w:rPr>
          <w:b w:val="0"/>
        </w:rPr>
      </w:pPr>
      <w:r>
        <w:t>Standard title:</w:t>
      </w:r>
      <w:r>
        <w:tab/>
      </w:r>
      <w:r>
        <w:tab/>
      </w:r>
      <w:r>
        <w:tab/>
      </w:r>
      <w:r w:rsidR="00D21758" w:rsidRPr="00803280">
        <w:rPr>
          <w:b w:val="0"/>
        </w:rPr>
        <w:t>Analyse a substantial music work</w:t>
      </w:r>
    </w:p>
    <w:p w:rsidR="00A00E69" w:rsidRPr="00803280" w:rsidRDefault="00182D12" w:rsidP="00A00E69">
      <w:pPr>
        <w:pStyle w:val="NCEAHeadInfoL2"/>
        <w:rPr>
          <w:szCs w:val="28"/>
          <w:lang w:val="en-AU"/>
        </w:rPr>
      </w:pPr>
      <w:r w:rsidRPr="00182D12">
        <w:t>Credits:</w:t>
      </w:r>
      <w:r>
        <w:rPr>
          <w:b w:val="0"/>
        </w:rPr>
        <w:tab/>
      </w:r>
      <w:r>
        <w:rPr>
          <w:b w:val="0"/>
        </w:rPr>
        <w:tab/>
      </w:r>
      <w:r>
        <w:rPr>
          <w:b w:val="0"/>
        </w:rPr>
        <w:tab/>
      </w:r>
      <w:r>
        <w:rPr>
          <w:b w:val="0"/>
        </w:rPr>
        <w:tab/>
        <w:t>4</w:t>
      </w:r>
      <w:r w:rsidR="00A00E69" w:rsidRPr="00803280">
        <w:rPr>
          <w:szCs w:val="28"/>
          <w:lang w:val="en-AU"/>
        </w:rPr>
        <w:t xml:space="preserve"> </w:t>
      </w:r>
    </w:p>
    <w:p w:rsidR="00182D12" w:rsidRDefault="00182D12" w:rsidP="00DC2720">
      <w:pPr>
        <w:pStyle w:val="NCEAHeadInfoL2"/>
        <w:rPr>
          <w:szCs w:val="28"/>
          <w:lang w:val="en-AU"/>
        </w:rPr>
      </w:pPr>
      <w:r w:rsidRPr="00803280">
        <w:t xml:space="preserve">Resource title: </w:t>
      </w:r>
      <w:r>
        <w:tab/>
      </w:r>
      <w:r>
        <w:tab/>
      </w:r>
      <w:r>
        <w:tab/>
      </w:r>
      <w:r w:rsidRPr="00803280">
        <w:rPr>
          <w:b w:val="0"/>
        </w:rPr>
        <w:t>Eminem-</w:t>
      </w:r>
      <w:proofErr w:type="spellStart"/>
      <w:r w:rsidRPr="00803280">
        <w:rPr>
          <w:b w:val="0"/>
        </w:rPr>
        <w:t>esque</w:t>
      </w:r>
      <w:proofErr w:type="spellEnd"/>
      <w:r w:rsidRPr="00803280">
        <w:rPr>
          <w:szCs w:val="28"/>
          <w:lang w:val="en-AU"/>
        </w:rPr>
        <w:t xml:space="preserve"> </w:t>
      </w:r>
    </w:p>
    <w:p w:rsidR="00DC2720" w:rsidRPr="00803280" w:rsidRDefault="00DC2720" w:rsidP="00DC2720">
      <w:pPr>
        <w:pStyle w:val="NCEAHeadInfoL2"/>
      </w:pPr>
      <w:r w:rsidRPr="00803280">
        <w:rPr>
          <w:szCs w:val="28"/>
          <w:lang w:val="en-AU"/>
        </w:rPr>
        <w:t xml:space="preserve">Resource reference: </w:t>
      </w:r>
      <w:r w:rsidR="00182D12">
        <w:rPr>
          <w:szCs w:val="28"/>
          <w:lang w:val="en-AU"/>
        </w:rPr>
        <w:tab/>
      </w:r>
      <w:r w:rsidR="00182D12">
        <w:rPr>
          <w:szCs w:val="28"/>
          <w:lang w:val="en-AU"/>
        </w:rPr>
        <w:tab/>
      </w:r>
      <w:r w:rsidR="006A56F7" w:rsidRPr="00803280">
        <w:rPr>
          <w:b w:val="0"/>
        </w:rPr>
        <w:t>Music Studies 3.7</w:t>
      </w:r>
      <w:r w:rsidR="009334B6" w:rsidRPr="00803280">
        <w:rPr>
          <w:b w:val="0"/>
        </w:rPr>
        <w:t>B</w:t>
      </w:r>
    </w:p>
    <w:p w:rsidR="00DC2720" w:rsidRPr="00803280" w:rsidRDefault="00DC2720" w:rsidP="00DC2720">
      <w:pPr>
        <w:pStyle w:val="NCEAInstructionsbanner"/>
        <w:rPr>
          <w:sz w:val="32"/>
          <w:u w:val="single"/>
        </w:rPr>
      </w:pPr>
      <w:r w:rsidRPr="00803280">
        <w:t xml:space="preserve">Student instructions </w:t>
      </w:r>
    </w:p>
    <w:p w:rsidR="00DC2720" w:rsidRPr="00803280" w:rsidRDefault="00DC2720" w:rsidP="00DC2720">
      <w:pPr>
        <w:pStyle w:val="NCEAL2heading"/>
        <w:rPr>
          <w:b w:val="0"/>
          <w:color w:val="FF0000"/>
          <w:sz w:val="24"/>
        </w:rPr>
      </w:pPr>
      <w:r w:rsidRPr="00803280">
        <w:t xml:space="preserve">Introduction </w:t>
      </w:r>
    </w:p>
    <w:p w:rsidR="009334B6" w:rsidRPr="00803280" w:rsidRDefault="009334B6" w:rsidP="009334B6">
      <w:pPr>
        <w:pStyle w:val="NCEAbodytext"/>
        <w:rPr>
          <w:i/>
        </w:rPr>
      </w:pPr>
      <w:r w:rsidRPr="00803280">
        <w:t xml:space="preserve">This assessment activity requires you to analyse a substantial music work of your choosing. You are to present your analysis of the composition in </w:t>
      </w:r>
      <w:r w:rsidR="00DC3B38" w:rsidRPr="00803280">
        <w:t>a series of tables found in Resources B-D.</w:t>
      </w:r>
      <w:r w:rsidRPr="00803280">
        <w:t xml:space="preserve">  Your analysis should explain musical elements and features, compositional and structural devices in order to show understanding of the style and structure of the work.</w:t>
      </w:r>
    </w:p>
    <w:p w:rsidR="009334B6" w:rsidRPr="00803280" w:rsidRDefault="004430C6" w:rsidP="009334B6">
      <w:pPr>
        <w:pStyle w:val="NCEAbodytext"/>
        <w:rPr>
          <w:lang w:val="en-GB"/>
        </w:rPr>
      </w:pPr>
      <w:r w:rsidRPr="00803280">
        <w:t>For this task</w:t>
      </w:r>
      <w:r w:rsidR="00C6002B">
        <w:t>,</w:t>
      </w:r>
      <w:r w:rsidRPr="00803280">
        <w:t xml:space="preserve"> o</w:t>
      </w:r>
      <w:r w:rsidR="009334B6" w:rsidRPr="00803280">
        <w:t xml:space="preserve">nce you have evaluated </w:t>
      </w:r>
      <w:r w:rsidR="009334B6" w:rsidRPr="00803280">
        <w:rPr>
          <w:lang w:val="en-GB"/>
        </w:rPr>
        <w:t>how musical elements and features, and compositional and structural devices are combined to communicate the style and musical meaning of the work</w:t>
      </w:r>
      <w:r w:rsidRPr="00803280">
        <w:rPr>
          <w:lang w:val="en-GB"/>
        </w:rPr>
        <w:t>,</w:t>
      </w:r>
      <w:r w:rsidR="009334B6" w:rsidRPr="00803280">
        <w:rPr>
          <w:lang w:val="en-GB"/>
        </w:rPr>
        <w:t xml:space="preserve"> you are then to compose a piece of music</w:t>
      </w:r>
      <w:r w:rsidR="00C90CCA" w:rsidRPr="00803280">
        <w:rPr>
          <w:lang w:val="en-GB"/>
        </w:rPr>
        <w:t>.  Your composition should demonstrate a perceptive analysis of the work studied through incorporation of the stylistic characteristics into your original work.</w:t>
      </w:r>
    </w:p>
    <w:p w:rsidR="009334B6" w:rsidRPr="001467D0" w:rsidRDefault="009334B6" w:rsidP="009334B6">
      <w:pPr>
        <w:pStyle w:val="NCEAbodytext"/>
      </w:pPr>
      <w:r w:rsidRPr="001467D0">
        <w:rPr>
          <w:lang w:val="en-GB"/>
        </w:rPr>
        <w:t>This composition may be used as one of the three composi</w:t>
      </w:r>
      <w:r w:rsidR="00C90CCA" w:rsidRPr="001467D0">
        <w:rPr>
          <w:lang w:val="en-GB"/>
        </w:rPr>
        <w:t>tions required for Achievement S</w:t>
      </w:r>
      <w:r w:rsidRPr="001467D0">
        <w:rPr>
          <w:lang w:val="en-GB"/>
        </w:rPr>
        <w:t xml:space="preserve">tandard 91419: </w:t>
      </w:r>
      <w:r w:rsidRPr="00D62829">
        <w:rPr>
          <w:i/>
          <w:lang w:val="en-GB"/>
        </w:rPr>
        <w:t>Communicate musical intention by composing three original pieces of music</w:t>
      </w:r>
      <w:r w:rsidRPr="001467D0">
        <w:rPr>
          <w:lang w:val="en-GB"/>
        </w:rPr>
        <w:t xml:space="preserve">. If your composition were to involve at least four MIDI tracks and be at least 70 bars long then you may also use it for assessment for Unit Standard 23730 </w:t>
      </w:r>
      <w:r w:rsidRPr="005A6892">
        <w:rPr>
          <w:i/>
        </w:rPr>
        <w:t>Operate music sequencing, editing, and music notation application(s)</w:t>
      </w:r>
      <w:r w:rsidRPr="001467D0">
        <w:t xml:space="preserve"> </w:t>
      </w:r>
      <w:r w:rsidRPr="001467D0">
        <w:rPr>
          <w:lang w:val="en-GB"/>
        </w:rPr>
        <w:t>Outcome One</w:t>
      </w:r>
      <w:r w:rsidR="009B1FF2" w:rsidRPr="001467D0">
        <w:rPr>
          <w:lang w:val="en-GB"/>
        </w:rPr>
        <w:t xml:space="preserve"> (please consult that U</w:t>
      </w:r>
      <w:r w:rsidR="00C90CCA" w:rsidRPr="001467D0">
        <w:rPr>
          <w:lang w:val="en-GB"/>
        </w:rPr>
        <w:t xml:space="preserve">nit </w:t>
      </w:r>
      <w:r w:rsidR="009B1FF2" w:rsidRPr="001467D0">
        <w:rPr>
          <w:lang w:val="en-GB"/>
        </w:rPr>
        <w:t>S</w:t>
      </w:r>
      <w:r w:rsidR="00C90CCA" w:rsidRPr="001467D0">
        <w:rPr>
          <w:lang w:val="en-GB"/>
        </w:rPr>
        <w:t>tandard</w:t>
      </w:r>
      <w:r w:rsidR="009B1FF2" w:rsidRPr="001467D0">
        <w:rPr>
          <w:lang w:val="en-GB"/>
        </w:rPr>
        <w:t xml:space="preserve"> for the full requirements)</w:t>
      </w:r>
      <w:r w:rsidRPr="001467D0">
        <w:rPr>
          <w:lang w:val="en-GB"/>
        </w:rPr>
        <w:t>.</w:t>
      </w:r>
    </w:p>
    <w:p w:rsidR="005A32D9" w:rsidRPr="00803280" w:rsidRDefault="00270606" w:rsidP="00DC2720">
      <w:pPr>
        <w:pStyle w:val="NCEAbodytext"/>
      </w:pPr>
      <w:r w:rsidRPr="00803280">
        <w:t xml:space="preserve">It is expected this task will take </w:t>
      </w:r>
      <w:r w:rsidR="00624CC9" w:rsidRPr="00803280">
        <w:t>between 4-</w:t>
      </w:r>
      <w:r w:rsidR="00131972" w:rsidRPr="00803280">
        <w:t>8</w:t>
      </w:r>
      <w:r w:rsidR="00871B22" w:rsidRPr="00803280">
        <w:t xml:space="preserve"> weeks of in</w:t>
      </w:r>
      <w:r w:rsidR="00077D57" w:rsidRPr="00803280">
        <w:t>-class</w:t>
      </w:r>
      <w:r w:rsidR="00871B22" w:rsidRPr="00803280">
        <w:t xml:space="preserve"> </w:t>
      </w:r>
      <w:r w:rsidR="00611B04" w:rsidRPr="00803280">
        <w:t>and out-of-</w:t>
      </w:r>
      <w:r w:rsidRPr="00803280">
        <w:t>class time</w:t>
      </w:r>
      <w:r w:rsidR="00624CC9" w:rsidRPr="00803280">
        <w:t>, depending on how many compositions you complete based on this task.</w:t>
      </w:r>
    </w:p>
    <w:p w:rsidR="00270606" w:rsidRPr="00803280" w:rsidRDefault="009E448E" w:rsidP="005A32D9">
      <w:pPr>
        <w:pStyle w:val="NCEAAnnotations"/>
        <w:rPr>
          <w:rFonts w:cs="Arial"/>
        </w:rPr>
      </w:pPr>
      <w:r w:rsidRPr="00803280">
        <w:rPr>
          <w:rFonts w:cs="Arial"/>
        </w:rPr>
        <w:t>Teacher note: You may wish to adjust the timeframe to meet the needs of your students</w:t>
      </w:r>
      <w:r w:rsidR="00270606" w:rsidRPr="00803280">
        <w:rPr>
          <w:rFonts w:cs="Arial"/>
        </w:rPr>
        <w:t>.</w:t>
      </w:r>
    </w:p>
    <w:p w:rsidR="00DC2720" w:rsidRPr="00803280" w:rsidRDefault="00DC2720" w:rsidP="00DC2720">
      <w:pPr>
        <w:pStyle w:val="NCEAL2heading"/>
        <w:rPr>
          <w:b w:val="0"/>
          <w:color w:val="FF0000"/>
          <w:sz w:val="22"/>
        </w:rPr>
      </w:pPr>
      <w:r w:rsidRPr="00803280">
        <w:t xml:space="preserve">Task </w:t>
      </w:r>
      <w:r w:rsidR="006A2275">
        <w:t>– Part A</w:t>
      </w:r>
    </w:p>
    <w:p w:rsidR="00745576" w:rsidRPr="00803280" w:rsidRDefault="00745576" w:rsidP="00745576">
      <w:pPr>
        <w:pStyle w:val="NCEAbodytext"/>
      </w:pPr>
      <w:r w:rsidRPr="00803280">
        <w:t>You will present information that analyses a substantial music work.  You may use the information in Resource A to guide the analysis process.</w:t>
      </w:r>
    </w:p>
    <w:p w:rsidR="00745576" w:rsidRPr="00803280" w:rsidRDefault="00745576" w:rsidP="00745576">
      <w:pPr>
        <w:pStyle w:val="NCEAbodytext"/>
      </w:pPr>
      <w:r w:rsidRPr="00803280">
        <w:t>To present your findings, choose a format that is appropriate to your topic, in negotiation with your teacher. For example, you could use one or more of the following:</w:t>
      </w:r>
    </w:p>
    <w:p w:rsidR="00745576" w:rsidRPr="00803280" w:rsidRDefault="00131972" w:rsidP="00745576">
      <w:pPr>
        <w:pStyle w:val="NCEAbodytext"/>
        <w:numPr>
          <w:ilvl w:val="0"/>
          <w:numId w:val="34"/>
        </w:numPr>
      </w:pPr>
      <w:r w:rsidRPr="00803280">
        <w:t>The</w:t>
      </w:r>
      <w:r w:rsidR="00745576" w:rsidRPr="00803280">
        <w:t xml:space="preserve"> table</w:t>
      </w:r>
      <w:r w:rsidR="00094BA9" w:rsidRPr="00803280">
        <w:t xml:space="preserve">s in </w:t>
      </w:r>
      <w:r w:rsidR="004C559A" w:rsidRPr="00803280">
        <w:t xml:space="preserve">Resources B-C in addition to annotation of a score. Resource B is the minimum requirement for demonstrating an understanding of the style and structure of the work. Resource C allows you to </w:t>
      </w:r>
      <w:r w:rsidR="004D2A0D">
        <w:t>c</w:t>
      </w:r>
      <w:r w:rsidR="004D2A0D" w:rsidRPr="00803280">
        <w:t xml:space="preserve">ritically </w:t>
      </w:r>
      <w:r w:rsidR="004C559A" w:rsidRPr="00803280">
        <w:t>analyse the work, prompting you to show how musical elements and features, and compositional devices contribute to the style and musical meaning of the work.</w:t>
      </w:r>
    </w:p>
    <w:p w:rsidR="00745576" w:rsidRPr="00803280" w:rsidRDefault="00745576" w:rsidP="00745576">
      <w:pPr>
        <w:pStyle w:val="NCEAbodytext"/>
        <w:rPr>
          <w:lang w:val="en-GB"/>
        </w:rPr>
      </w:pPr>
      <w:r w:rsidRPr="00803280">
        <w:rPr>
          <w:lang w:val="en-GB"/>
        </w:rPr>
        <w:t xml:space="preserve">Your analysis should be of </w:t>
      </w:r>
      <w:proofErr w:type="gramStart"/>
      <w:r w:rsidRPr="00803280">
        <w:rPr>
          <w:lang w:val="en-GB"/>
        </w:rPr>
        <w:t>sufficient</w:t>
      </w:r>
      <w:proofErr w:type="gramEnd"/>
      <w:r w:rsidRPr="00803280">
        <w:rPr>
          <w:lang w:val="en-GB"/>
        </w:rPr>
        <w:t xml:space="preserve"> length and complexity to show you have </w:t>
      </w:r>
      <w:r w:rsidR="00ED0D3E" w:rsidRPr="00803280">
        <w:rPr>
          <w:lang w:val="en-GB"/>
        </w:rPr>
        <w:t xml:space="preserve">explained musical elements and features, compositional and structural devices </w:t>
      </w:r>
      <w:r w:rsidR="00131972" w:rsidRPr="00803280">
        <w:rPr>
          <w:lang w:val="en-GB"/>
        </w:rPr>
        <w:t>to</w:t>
      </w:r>
      <w:r w:rsidR="00ED0D3E" w:rsidRPr="00803280">
        <w:rPr>
          <w:lang w:val="en-GB"/>
        </w:rPr>
        <w:t xml:space="preserve"> show understanding of the style and structure of the work.</w:t>
      </w:r>
    </w:p>
    <w:p w:rsidR="003F1592" w:rsidRPr="00803280" w:rsidRDefault="003F1592" w:rsidP="003F1592">
      <w:pPr>
        <w:pStyle w:val="NCEAL2heading"/>
        <w:rPr>
          <w:b w:val="0"/>
          <w:color w:val="FF0000"/>
          <w:sz w:val="12"/>
        </w:rPr>
      </w:pPr>
      <w:r w:rsidRPr="00803280">
        <w:lastRenderedPageBreak/>
        <w:t xml:space="preserve">Task </w:t>
      </w:r>
      <w:r w:rsidR="006A2275">
        <w:t>– Part B</w:t>
      </w:r>
    </w:p>
    <w:p w:rsidR="006E53F3" w:rsidRPr="00803280" w:rsidRDefault="003F1592" w:rsidP="008819EC">
      <w:pPr>
        <w:pStyle w:val="NCEAbodytext"/>
      </w:pPr>
      <w:r w:rsidRPr="00803280">
        <w:t>You are to compose a piece of music</w:t>
      </w:r>
      <w:r w:rsidR="00C970BC" w:rsidRPr="00803280">
        <w:t xml:space="preserve"> based upon the </w:t>
      </w:r>
      <w:r w:rsidR="00880577" w:rsidRPr="00803280">
        <w:t>music</w:t>
      </w:r>
      <w:r w:rsidR="00C970BC" w:rsidRPr="00803280">
        <w:t xml:space="preserve"> you </w:t>
      </w:r>
      <w:r w:rsidR="00880577" w:rsidRPr="00803280">
        <w:t xml:space="preserve">analysed.  Your composition should demonstrate a clear influence of the piece that you studied in terms of the use of the musical elements and features and compositional and structural devices. </w:t>
      </w:r>
    </w:p>
    <w:p w:rsidR="004C559A" w:rsidRPr="00803280" w:rsidRDefault="004C559A" w:rsidP="008819EC">
      <w:pPr>
        <w:pStyle w:val="NCEAbodytext"/>
      </w:pPr>
      <w:r w:rsidRPr="00803280">
        <w:t>Using the table in Resource D you will provide statements of musical intent</w:t>
      </w:r>
      <w:r w:rsidR="00861ABE" w:rsidRPr="00803280">
        <w:t xml:space="preserve"> </w:t>
      </w:r>
      <w:r w:rsidR="00353651" w:rsidRPr="00803280">
        <w:t xml:space="preserve">in which you are to </w:t>
      </w:r>
      <w:r w:rsidR="00353651" w:rsidRPr="006A2275">
        <w:t>evaluate</w:t>
      </w:r>
      <w:r w:rsidR="00861ABE" w:rsidRPr="006A2275">
        <w:t xml:space="preserve"> </w:t>
      </w:r>
      <w:r w:rsidR="006A2275" w:rsidRPr="00854166">
        <w:t>your</w:t>
      </w:r>
      <w:r w:rsidR="00861ABE" w:rsidRPr="006A2275">
        <w:t xml:space="preserve"> analysis</w:t>
      </w:r>
      <w:r w:rsidR="00861ABE" w:rsidRPr="00803280">
        <w:t xml:space="preserve"> of the work you have done to show how elements and features, and compositional and structural devices are combined to communicate the style and musical meaning of the work.</w:t>
      </w:r>
    </w:p>
    <w:p w:rsidR="00EC6186" w:rsidRPr="00803280" w:rsidRDefault="004A15A3" w:rsidP="00BF03C5">
      <w:pPr>
        <w:pStyle w:val="NCEAbodytext"/>
      </w:pPr>
      <w:r w:rsidRPr="00803280">
        <w:t xml:space="preserve">Discuss with your teacher how you will </w:t>
      </w:r>
      <w:r w:rsidR="00260662" w:rsidRPr="00803280">
        <w:t xml:space="preserve">visually </w:t>
      </w:r>
      <w:r w:rsidRPr="00803280">
        <w:t>r</w:t>
      </w:r>
      <w:r w:rsidR="003B59F6" w:rsidRPr="00803280">
        <w:t>epresent your composition</w:t>
      </w:r>
      <w:r w:rsidR="00E13D18" w:rsidRPr="00803280">
        <w:t xml:space="preserve"> </w:t>
      </w:r>
      <w:r w:rsidR="003B59F6" w:rsidRPr="00803280">
        <w:t xml:space="preserve">in a form </w:t>
      </w:r>
      <w:r w:rsidR="00C75753" w:rsidRPr="00803280">
        <w:t xml:space="preserve">that is appropriate to the style or </w:t>
      </w:r>
      <w:r w:rsidR="003B59F6" w:rsidRPr="00803280">
        <w:t>genre of th</w:t>
      </w:r>
      <w:r w:rsidR="00077D57" w:rsidRPr="00803280">
        <w:t>e work</w:t>
      </w:r>
      <w:r w:rsidR="00260662" w:rsidRPr="00803280">
        <w:t xml:space="preserve"> </w:t>
      </w:r>
      <w:r w:rsidR="00077D57" w:rsidRPr="00803280">
        <w:t>(s</w:t>
      </w:r>
      <w:r w:rsidR="00861ABE" w:rsidRPr="00803280">
        <w:t>ee Resource E</w:t>
      </w:r>
      <w:r w:rsidR="00C75753" w:rsidRPr="00803280">
        <w:t>)</w:t>
      </w:r>
      <w:r w:rsidR="00783095" w:rsidRPr="00803280">
        <w:t>.</w:t>
      </w:r>
    </w:p>
    <w:p w:rsidR="00880577" w:rsidRPr="00803280" w:rsidRDefault="00C75753" w:rsidP="00C75753">
      <w:pPr>
        <w:pStyle w:val="NCEAbodytext"/>
      </w:pPr>
      <w:r w:rsidRPr="00803280">
        <w:t>Once you have completed your composition, record it. Convert the recording to an au</w:t>
      </w:r>
      <w:r w:rsidR="00880577" w:rsidRPr="00803280">
        <w:t xml:space="preserve">dio file (such as MP3) and </w:t>
      </w:r>
      <w:r w:rsidR="00880577" w:rsidRPr="00182D12">
        <w:t>upload to Soundcloud, YouTube or other social media.</w:t>
      </w:r>
    </w:p>
    <w:p w:rsidR="00C75753" w:rsidRPr="00803280" w:rsidRDefault="00C75753" w:rsidP="00C75753">
      <w:pPr>
        <w:pStyle w:val="NCEAbodytext"/>
      </w:pPr>
      <w:r w:rsidRPr="00803280">
        <w:t xml:space="preserve">Hand in </w:t>
      </w:r>
      <w:r w:rsidR="00880577" w:rsidRPr="00803280">
        <w:t>the table</w:t>
      </w:r>
      <w:r w:rsidR="00861ABE" w:rsidRPr="00803280">
        <w:t>s</w:t>
      </w:r>
      <w:r w:rsidR="00880577" w:rsidRPr="00803280">
        <w:t xml:space="preserve"> </w:t>
      </w:r>
      <w:r w:rsidR="00861ABE" w:rsidRPr="00803280">
        <w:t>from Resources B-D</w:t>
      </w:r>
      <w:r w:rsidR="00880577" w:rsidRPr="00803280">
        <w:t xml:space="preserve">, your </w:t>
      </w:r>
      <w:r w:rsidRPr="00803280">
        <w:t>visual representation of the composition, draft copies</w:t>
      </w:r>
      <w:r w:rsidR="00880577" w:rsidRPr="00803280">
        <w:t xml:space="preserve">, your DAW file (if appropriate) </w:t>
      </w:r>
      <w:r w:rsidRPr="00803280">
        <w:t>and</w:t>
      </w:r>
      <w:r w:rsidR="00880577" w:rsidRPr="00803280">
        <w:t xml:space="preserve"> provide a link to</w:t>
      </w:r>
      <w:r w:rsidRPr="00803280">
        <w:t xml:space="preserve"> the audio file.</w:t>
      </w:r>
    </w:p>
    <w:p w:rsidR="009D1616" w:rsidRPr="003418E7" w:rsidRDefault="00C75753" w:rsidP="00D3371C">
      <w:pPr>
        <w:pStyle w:val="NCEAL2heading"/>
        <w:rPr>
          <w:sz w:val="22"/>
          <w:szCs w:val="22"/>
        </w:rPr>
      </w:pPr>
      <w:r w:rsidRPr="00803280">
        <w:br w:type="page"/>
      </w:r>
      <w:r w:rsidR="00D3371C" w:rsidRPr="003418E7">
        <w:rPr>
          <w:sz w:val="22"/>
          <w:szCs w:val="22"/>
        </w:rPr>
        <w:lastRenderedPageBreak/>
        <w:t>Resource A</w:t>
      </w:r>
      <w:r w:rsidR="009D1616" w:rsidRPr="003418E7">
        <w:rPr>
          <w:sz w:val="22"/>
          <w:szCs w:val="22"/>
        </w:rPr>
        <w:t xml:space="preserve"> – An outline of the analysis and compositional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6864"/>
      </w:tblGrid>
      <w:tr w:rsidR="006C213D" w:rsidRPr="003418E7" w:rsidTr="006C213D">
        <w:tc>
          <w:tcPr>
            <w:tcW w:w="1665" w:type="dxa"/>
            <w:shd w:val="clear" w:color="auto" w:fill="DEEAF6"/>
          </w:tcPr>
          <w:p w:rsidR="006E50EC" w:rsidRPr="003418E7" w:rsidRDefault="006E50EC" w:rsidP="00AF05CE">
            <w:pPr>
              <w:pStyle w:val="NCEAL2heading"/>
              <w:jc w:val="center"/>
              <w:rPr>
                <w:sz w:val="22"/>
                <w:szCs w:val="22"/>
              </w:rPr>
            </w:pPr>
          </w:p>
        </w:tc>
        <w:tc>
          <w:tcPr>
            <w:tcW w:w="6864" w:type="dxa"/>
            <w:shd w:val="clear" w:color="auto" w:fill="DEEAF6"/>
          </w:tcPr>
          <w:p w:rsidR="006E50EC" w:rsidRPr="003418E7" w:rsidRDefault="006E50EC" w:rsidP="00AF05CE">
            <w:pPr>
              <w:pStyle w:val="NCEAL2heading"/>
              <w:jc w:val="center"/>
              <w:rPr>
                <w:sz w:val="22"/>
                <w:szCs w:val="22"/>
              </w:rPr>
            </w:pPr>
            <w:r w:rsidRPr="003418E7">
              <w:rPr>
                <w:sz w:val="22"/>
                <w:szCs w:val="22"/>
              </w:rPr>
              <w:t>Student task</w:t>
            </w:r>
          </w:p>
        </w:tc>
      </w:tr>
      <w:tr w:rsidR="006C213D" w:rsidRPr="003418E7" w:rsidTr="006C213D">
        <w:tc>
          <w:tcPr>
            <w:tcW w:w="1665" w:type="dxa"/>
            <w:vMerge w:val="restart"/>
            <w:shd w:val="clear" w:color="auto" w:fill="auto"/>
          </w:tcPr>
          <w:p w:rsidR="009D1616" w:rsidRPr="003418E7" w:rsidRDefault="004109A0" w:rsidP="00BF03C5">
            <w:pPr>
              <w:pStyle w:val="NCEAL2heading"/>
              <w:rPr>
                <w:sz w:val="22"/>
                <w:szCs w:val="22"/>
              </w:rPr>
            </w:pPr>
            <w:r w:rsidRPr="003418E7">
              <w:rPr>
                <w:sz w:val="22"/>
                <w:szCs w:val="22"/>
              </w:rPr>
              <w:t>Analysis</w:t>
            </w:r>
            <w:r w:rsidR="009D1616" w:rsidRPr="003418E7">
              <w:rPr>
                <w:sz w:val="22"/>
                <w:szCs w:val="22"/>
              </w:rPr>
              <w:t xml:space="preserve"> &amp; Connecting</w:t>
            </w:r>
          </w:p>
        </w:tc>
        <w:tc>
          <w:tcPr>
            <w:tcW w:w="6864" w:type="dxa"/>
            <w:shd w:val="clear" w:color="auto" w:fill="auto"/>
          </w:tcPr>
          <w:p w:rsidR="009D1616" w:rsidRPr="003418E7" w:rsidRDefault="009D1616" w:rsidP="00CE370B">
            <w:pPr>
              <w:pStyle w:val="NCEAL2heading"/>
              <w:rPr>
                <w:b w:val="0"/>
                <w:sz w:val="22"/>
                <w:szCs w:val="22"/>
              </w:rPr>
            </w:pPr>
            <w:r w:rsidRPr="003418E7">
              <w:rPr>
                <w:b w:val="0"/>
                <w:sz w:val="22"/>
                <w:szCs w:val="22"/>
              </w:rPr>
              <w:t xml:space="preserve">Using the table in Resource B </w:t>
            </w:r>
            <w:r w:rsidRPr="003418E7">
              <w:rPr>
                <w:b w:val="0"/>
                <w:i/>
                <w:sz w:val="22"/>
                <w:szCs w:val="22"/>
              </w:rPr>
              <w:t>identify</w:t>
            </w:r>
            <w:r w:rsidRPr="003418E7">
              <w:rPr>
                <w:b w:val="0"/>
                <w:sz w:val="22"/>
                <w:szCs w:val="22"/>
              </w:rPr>
              <w:t xml:space="preserve"> specific sections tha</w:t>
            </w:r>
            <w:r w:rsidR="00CE370B" w:rsidRPr="003418E7">
              <w:rPr>
                <w:b w:val="0"/>
                <w:sz w:val="22"/>
                <w:szCs w:val="22"/>
              </w:rPr>
              <w:t xml:space="preserve">t the musical elements are used. </w:t>
            </w:r>
            <w:r w:rsidRPr="003418E7">
              <w:rPr>
                <w:b w:val="0"/>
                <w:i/>
                <w:sz w:val="22"/>
                <w:szCs w:val="22"/>
              </w:rPr>
              <w:t>Annotate</w:t>
            </w:r>
            <w:r w:rsidRPr="003418E7">
              <w:rPr>
                <w:b w:val="0"/>
                <w:sz w:val="22"/>
                <w:szCs w:val="22"/>
              </w:rPr>
              <w:t xml:space="preserve"> these on a musical score (if appropriate).</w:t>
            </w:r>
          </w:p>
        </w:tc>
      </w:tr>
      <w:tr w:rsidR="006C213D" w:rsidRPr="003418E7" w:rsidTr="006C213D">
        <w:tc>
          <w:tcPr>
            <w:tcW w:w="1665" w:type="dxa"/>
            <w:vMerge/>
            <w:shd w:val="clear" w:color="auto" w:fill="auto"/>
          </w:tcPr>
          <w:p w:rsidR="009D1616" w:rsidRPr="003418E7" w:rsidRDefault="009D1616" w:rsidP="00BF03C5">
            <w:pPr>
              <w:pStyle w:val="NCEAL2heading"/>
              <w:rPr>
                <w:sz w:val="22"/>
                <w:szCs w:val="22"/>
              </w:rPr>
            </w:pPr>
          </w:p>
        </w:tc>
        <w:tc>
          <w:tcPr>
            <w:tcW w:w="6864" w:type="dxa"/>
            <w:shd w:val="clear" w:color="auto" w:fill="auto"/>
          </w:tcPr>
          <w:p w:rsidR="009D1616" w:rsidRPr="003418E7" w:rsidRDefault="009D1616" w:rsidP="00CE370B">
            <w:pPr>
              <w:pStyle w:val="NCEAL2heading"/>
              <w:rPr>
                <w:b w:val="0"/>
                <w:sz w:val="22"/>
                <w:szCs w:val="22"/>
              </w:rPr>
            </w:pPr>
            <w:r w:rsidRPr="003418E7">
              <w:rPr>
                <w:b w:val="0"/>
                <w:i/>
                <w:sz w:val="22"/>
                <w:szCs w:val="22"/>
              </w:rPr>
              <w:t>Identify</w:t>
            </w:r>
            <w:r w:rsidRPr="003418E7">
              <w:rPr>
                <w:b w:val="0"/>
                <w:sz w:val="22"/>
                <w:szCs w:val="22"/>
              </w:rPr>
              <w:t xml:space="preserve"> compositional devices, structural devices</w:t>
            </w:r>
            <w:r w:rsidR="00CE370B" w:rsidRPr="003418E7">
              <w:rPr>
                <w:b w:val="0"/>
                <w:sz w:val="22"/>
                <w:szCs w:val="22"/>
              </w:rPr>
              <w:t xml:space="preserve"> </w:t>
            </w:r>
            <w:r w:rsidRPr="003418E7">
              <w:rPr>
                <w:b w:val="0"/>
                <w:sz w:val="22"/>
                <w:szCs w:val="22"/>
              </w:rPr>
              <w:t xml:space="preserve">and provide a </w:t>
            </w:r>
            <w:r w:rsidRPr="003418E7">
              <w:rPr>
                <w:b w:val="0"/>
                <w:i/>
                <w:sz w:val="22"/>
                <w:szCs w:val="22"/>
              </w:rPr>
              <w:t>summary</w:t>
            </w:r>
            <w:r w:rsidRPr="003418E7">
              <w:rPr>
                <w:b w:val="0"/>
                <w:sz w:val="22"/>
                <w:szCs w:val="22"/>
              </w:rPr>
              <w:t xml:space="preserve"> statement about how the composer </w:t>
            </w:r>
            <w:r w:rsidRPr="003418E7">
              <w:rPr>
                <w:b w:val="0"/>
                <w:sz w:val="22"/>
                <w:szCs w:val="22"/>
                <w:lang w:val="en-GB"/>
              </w:rPr>
              <w:t>combines these to communicate the style and musical meaning of the work.</w:t>
            </w:r>
          </w:p>
        </w:tc>
      </w:tr>
      <w:tr w:rsidR="006C213D" w:rsidRPr="003418E7" w:rsidTr="006C213D">
        <w:tc>
          <w:tcPr>
            <w:tcW w:w="1665" w:type="dxa"/>
            <w:vMerge w:val="restart"/>
            <w:shd w:val="clear" w:color="auto" w:fill="auto"/>
          </w:tcPr>
          <w:p w:rsidR="009D1616" w:rsidRPr="003418E7" w:rsidRDefault="003B33B0" w:rsidP="004109A0">
            <w:pPr>
              <w:pStyle w:val="NCEAL2heading"/>
              <w:rPr>
                <w:sz w:val="22"/>
                <w:szCs w:val="22"/>
              </w:rPr>
            </w:pPr>
            <w:r w:rsidRPr="003418E7">
              <w:rPr>
                <w:sz w:val="22"/>
                <w:szCs w:val="22"/>
              </w:rPr>
              <w:t xml:space="preserve">Evaluation &amp; </w:t>
            </w:r>
            <w:r w:rsidR="009D1616" w:rsidRPr="003418E7">
              <w:rPr>
                <w:sz w:val="22"/>
                <w:szCs w:val="22"/>
              </w:rPr>
              <w:t>Application</w:t>
            </w:r>
          </w:p>
        </w:tc>
        <w:tc>
          <w:tcPr>
            <w:tcW w:w="6864" w:type="dxa"/>
            <w:shd w:val="clear" w:color="auto" w:fill="auto"/>
          </w:tcPr>
          <w:p w:rsidR="009D1616" w:rsidRPr="003418E7" w:rsidRDefault="009D1616" w:rsidP="00CE370B">
            <w:pPr>
              <w:pStyle w:val="NCEAL2heading"/>
              <w:rPr>
                <w:b w:val="0"/>
                <w:sz w:val="22"/>
                <w:szCs w:val="22"/>
              </w:rPr>
            </w:pPr>
            <w:r w:rsidRPr="003418E7">
              <w:rPr>
                <w:b w:val="0"/>
                <w:sz w:val="22"/>
                <w:szCs w:val="22"/>
              </w:rPr>
              <w:t xml:space="preserve">Complete </w:t>
            </w:r>
            <w:r w:rsidR="00CE370B" w:rsidRPr="003418E7">
              <w:rPr>
                <w:b w:val="0"/>
                <w:sz w:val="22"/>
                <w:szCs w:val="22"/>
              </w:rPr>
              <w:t>Resource C</w:t>
            </w:r>
            <w:r w:rsidRPr="003418E7">
              <w:rPr>
                <w:b w:val="0"/>
                <w:sz w:val="22"/>
                <w:szCs w:val="22"/>
              </w:rPr>
              <w:t xml:space="preserve"> to</w:t>
            </w:r>
            <w:r w:rsidR="00CE370B" w:rsidRPr="003418E7">
              <w:rPr>
                <w:b w:val="0"/>
                <w:sz w:val="22"/>
                <w:szCs w:val="22"/>
              </w:rPr>
              <w:t xml:space="preserve"> provide</w:t>
            </w:r>
            <w:r w:rsidRPr="003418E7">
              <w:rPr>
                <w:b w:val="0"/>
                <w:sz w:val="22"/>
                <w:szCs w:val="22"/>
              </w:rPr>
              <w:t xml:space="preserve"> </w:t>
            </w:r>
            <w:r w:rsidR="00CE370B" w:rsidRPr="003418E7">
              <w:rPr>
                <w:b w:val="0"/>
                <w:sz w:val="22"/>
                <w:szCs w:val="22"/>
              </w:rPr>
              <w:t>evidence of compositional and structural devices in the work and how these contribute to the musical meaning of the work.</w:t>
            </w:r>
          </w:p>
        </w:tc>
      </w:tr>
      <w:tr w:rsidR="006C213D" w:rsidRPr="003418E7" w:rsidTr="006C213D">
        <w:tc>
          <w:tcPr>
            <w:tcW w:w="1665" w:type="dxa"/>
            <w:vMerge/>
            <w:shd w:val="clear" w:color="auto" w:fill="auto"/>
          </w:tcPr>
          <w:p w:rsidR="009D1616" w:rsidRPr="003418E7" w:rsidRDefault="009D1616" w:rsidP="00BF03C5">
            <w:pPr>
              <w:pStyle w:val="NCEAL2heading"/>
              <w:rPr>
                <w:sz w:val="22"/>
                <w:szCs w:val="22"/>
              </w:rPr>
            </w:pPr>
          </w:p>
        </w:tc>
        <w:tc>
          <w:tcPr>
            <w:tcW w:w="6864" w:type="dxa"/>
            <w:shd w:val="clear" w:color="auto" w:fill="auto"/>
          </w:tcPr>
          <w:p w:rsidR="009D1616" w:rsidRPr="003418E7" w:rsidRDefault="00CE370B" w:rsidP="00BF03C5">
            <w:pPr>
              <w:pStyle w:val="NCEAL2heading"/>
              <w:rPr>
                <w:b w:val="0"/>
                <w:sz w:val="22"/>
                <w:szCs w:val="22"/>
              </w:rPr>
            </w:pPr>
            <w:r w:rsidRPr="003418E7">
              <w:rPr>
                <w:b w:val="0"/>
                <w:sz w:val="22"/>
                <w:szCs w:val="22"/>
              </w:rPr>
              <w:t>Complete Resource D to evaluate how musical elements and features, and compositional and structural devices are combined to communicate the style and musical meaning of the work, and how you would use these in an original composition.</w:t>
            </w:r>
          </w:p>
        </w:tc>
      </w:tr>
      <w:tr w:rsidR="006C213D" w:rsidRPr="003418E7" w:rsidTr="006C213D">
        <w:tc>
          <w:tcPr>
            <w:tcW w:w="1665" w:type="dxa"/>
            <w:vMerge w:val="restart"/>
            <w:shd w:val="clear" w:color="auto" w:fill="auto"/>
          </w:tcPr>
          <w:p w:rsidR="009D1616" w:rsidRPr="003418E7" w:rsidRDefault="009D1616" w:rsidP="00BF03C5">
            <w:pPr>
              <w:pStyle w:val="NCEAL2heading"/>
              <w:rPr>
                <w:sz w:val="22"/>
                <w:szCs w:val="22"/>
              </w:rPr>
            </w:pPr>
            <w:r w:rsidRPr="003418E7">
              <w:rPr>
                <w:sz w:val="22"/>
                <w:szCs w:val="22"/>
              </w:rPr>
              <w:t>Creating and Sharing</w:t>
            </w:r>
          </w:p>
        </w:tc>
        <w:tc>
          <w:tcPr>
            <w:tcW w:w="6864" w:type="dxa"/>
            <w:shd w:val="clear" w:color="auto" w:fill="auto"/>
          </w:tcPr>
          <w:p w:rsidR="00CE370B" w:rsidRPr="003418E7" w:rsidRDefault="00CE370B" w:rsidP="00BF03C5">
            <w:pPr>
              <w:pStyle w:val="NCEAL2heading"/>
              <w:rPr>
                <w:b w:val="0"/>
                <w:sz w:val="22"/>
                <w:szCs w:val="22"/>
              </w:rPr>
            </w:pPr>
            <w:r w:rsidRPr="003418E7">
              <w:rPr>
                <w:b w:val="0"/>
                <w:i/>
                <w:sz w:val="22"/>
                <w:szCs w:val="22"/>
              </w:rPr>
              <w:t>Experiment</w:t>
            </w:r>
            <w:r w:rsidRPr="003418E7">
              <w:rPr>
                <w:b w:val="0"/>
                <w:sz w:val="22"/>
                <w:szCs w:val="22"/>
              </w:rPr>
              <w:t xml:space="preserve"> with musical ideas (melodies, harmonies, instrumental combinations, synth </w:t>
            </w:r>
            <w:proofErr w:type="spellStart"/>
            <w:r w:rsidRPr="003418E7">
              <w:rPr>
                <w:b w:val="0"/>
                <w:sz w:val="22"/>
                <w:szCs w:val="22"/>
              </w:rPr>
              <w:t>fx</w:t>
            </w:r>
            <w:proofErr w:type="spellEnd"/>
            <w:r w:rsidRPr="003418E7">
              <w:rPr>
                <w:b w:val="0"/>
                <w:sz w:val="22"/>
                <w:szCs w:val="22"/>
              </w:rPr>
              <w:t>, etc) to start creating an original piece of music.</w:t>
            </w:r>
          </w:p>
          <w:p w:rsidR="009D1616" w:rsidRPr="003418E7" w:rsidRDefault="009D1616" w:rsidP="00BF03C5">
            <w:pPr>
              <w:pStyle w:val="NCEAL2heading"/>
              <w:rPr>
                <w:b w:val="0"/>
                <w:sz w:val="22"/>
                <w:szCs w:val="22"/>
              </w:rPr>
            </w:pPr>
            <w:r w:rsidRPr="003418E7">
              <w:rPr>
                <w:b w:val="0"/>
                <w:i/>
                <w:sz w:val="22"/>
                <w:szCs w:val="22"/>
              </w:rPr>
              <w:t>Structure</w:t>
            </w:r>
            <w:r w:rsidRPr="003418E7">
              <w:rPr>
                <w:b w:val="0"/>
                <w:sz w:val="22"/>
                <w:szCs w:val="22"/>
              </w:rPr>
              <w:t xml:space="preserve"> these ideas into coherent musical forms to prepare a first draft of a composition, ready for feedback from your teacher and peers.</w:t>
            </w:r>
          </w:p>
          <w:p w:rsidR="009D1616" w:rsidRPr="003418E7" w:rsidRDefault="009D1616" w:rsidP="00CE370B">
            <w:pPr>
              <w:pStyle w:val="NCEAL2heading"/>
              <w:rPr>
                <w:sz w:val="22"/>
                <w:szCs w:val="22"/>
              </w:rPr>
            </w:pPr>
            <w:r w:rsidRPr="003418E7">
              <w:rPr>
                <w:b w:val="0"/>
                <w:i/>
                <w:sz w:val="22"/>
                <w:szCs w:val="22"/>
              </w:rPr>
              <w:t>Reflect</w:t>
            </w:r>
            <w:r w:rsidRPr="003418E7">
              <w:rPr>
                <w:b w:val="0"/>
                <w:sz w:val="22"/>
                <w:szCs w:val="22"/>
              </w:rPr>
              <w:t xml:space="preserve"> on the compositional process</w:t>
            </w:r>
            <w:r w:rsidR="00CE370B" w:rsidRPr="003418E7">
              <w:rPr>
                <w:b w:val="0"/>
                <w:sz w:val="22"/>
                <w:szCs w:val="22"/>
              </w:rPr>
              <w:t xml:space="preserve">.  </w:t>
            </w:r>
            <w:r w:rsidRPr="003418E7">
              <w:rPr>
                <w:b w:val="0"/>
                <w:i/>
                <w:sz w:val="22"/>
                <w:szCs w:val="22"/>
              </w:rPr>
              <w:t>Integrate</w:t>
            </w:r>
            <w:r w:rsidRPr="003418E7">
              <w:rPr>
                <w:b w:val="0"/>
                <w:sz w:val="22"/>
                <w:szCs w:val="22"/>
              </w:rPr>
              <w:t xml:space="preserve"> feedback from peers and teachers and make </w:t>
            </w:r>
            <w:r w:rsidRPr="003418E7">
              <w:rPr>
                <w:b w:val="0"/>
                <w:i/>
                <w:sz w:val="22"/>
                <w:szCs w:val="22"/>
              </w:rPr>
              <w:t>judgements</w:t>
            </w:r>
            <w:r w:rsidRPr="003418E7">
              <w:rPr>
                <w:b w:val="0"/>
                <w:sz w:val="22"/>
                <w:szCs w:val="22"/>
              </w:rPr>
              <w:t xml:space="preserve"> about what is working well and what needs to change and </w:t>
            </w:r>
            <w:r w:rsidRPr="003418E7">
              <w:rPr>
                <w:b w:val="0"/>
                <w:i/>
                <w:sz w:val="22"/>
                <w:szCs w:val="22"/>
              </w:rPr>
              <w:t>devise</w:t>
            </w:r>
            <w:r w:rsidRPr="003418E7">
              <w:rPr>
                <w:b w:val="0"/>
                <w:sz w:val="22"/>
                <w:szCs w:val="22"/>
              </w:rPr>
              <w:t xml:space="preserve"> a second draft of your composition.</w:t>
            </w:r>
          </w:p>
        </w:tc>
      </w:tr>
      <w:tr w:rsidR="006C213D" w:rsidRPr="003418E7" w:rsidTr="006C213D">
        <w:tc>
          <w:tcPr>
            <w:tcW w:w="1665" w:type="dxa"/>
            <w:vMerge/>
            <w:shd w:val="clear" w:color="auto" w:fill="auto"/>
          </w:tcPr>
          <w:p w:rsidR="009D1616" w:rsidRPr="003418E7" w:rsidRDefault="009D1616" w:rsidP="00BF03C5">
            <w:pPr>
              <w:pStyle w:val="NCEAL2heading"/>
              <w:rPr>
                <w:sz w:val="22"/>
                <w:szCs w:val="22"/>
              </w:rPr>
            </w:pPr>
          </w:p>
        </w:tc>
        <w:tc>
          <w:tcPr>
            <w:tcW w:w="6864" w:type="dxa"/>
            <w:shd w:val="clear" w:color="auto" w:fill="auto"/>
          </w:tcPr>
          <w:p w:rsidR="009D1616" w:rsidRPr="003418E7" w:rsidRDefault="009D1616" w:rsidP="00BF03C5">
            <w:pPr>
              <w:pStyle w:val="NCEAL2heading"/>
              <w:rPr>
                <w:b w:val="0"/>
                <w:sz w:val="22"/>
                <w:szCs w:val="22"/>
              </w:rPr>
            </w:pPr>
            <w:r w:rsidRPr="003418E7">
              <w:rPr>
                <w:b w:val="0"/>
                <w:i/>
                <w:sz w:val="22"/>
                <w:szCs w:val="22"/>
              </w:rPr>
              <w:t>Produce</w:t>
            </w:r>
            <w:r w:rsidRPr="003418E7">
              <w:rPr>
                <w:b w:val="0"/>
                <w:sz w:val="22"/>
                <w:szCs w:val="22"/>
              </w:rPr>
              <w:t xml:space="preserve"> a final draft of your composition and perform it in public and/or produce a recording for distribution on Soundcloud.com, YouTube or other social media.</w:t>
            </w:r>
          </w:p>
        </w:tc>
      </w:tr>
    </w:tbl>
    <w:p w:rsidR="00D3371C" w:rsidRPr="00803280" w:rsidRDefault="00D3371C" w:rsidP="00BF03C5">
      <w:pPr>
        <w:pStyle w:val="NCEAL2heading"/>
        <w:rPr>
          <w:sz w:val="22"/>
          <w:szCs w:val="22"/>
        </w:rPr>
      </w:pPr>
    </w:p>
    <w:p w:rsidR="001E4A69" w:rsidRPr="00803280" w:rsidRDefault="001E4A69" w:rsidP="00BF03C5">
      <w:pPr>
        <w:pStyle w:val="NCEAL2heading"/>
        <w:sectPr w:rsidR="001E4A69" w:rsidRPr="00803280" w:rsidSect="001467D0">
          <w:headerReference w:type="default" r:id="rId17"/>
          <w:pgSz w:w="11907" w:h="16840" w:code="9"/>
          <w:pgMar w:top="1440" w:right="1440" w:bottom="1440" w:left="1440" w:header="720" w:footer="720" w:gutter="0"/>
          <w:cols w:space="720"/>
        </w:sectPr>
      </w:pPr>
    </w:p>
    <w:p w:rsidR="00D3371C" w:rsidRPr="003418E7" w:rsidRDefault="001E4A69" w:rsidP="00BF03C5">
      <w:pPr>
        <w:pStyle w:val="NCEAL2heading"/>
        <w:rPr>
          <w:sz w:val="22"/>
          <w:szCs w:val="22"/>
        </w:rPr>
      </w:pPr>
      <w:r w:rsidRPr="003418E7">
        <w:rPr>
          <w:sz w:val="22"/>
          <w:szCs w:val="22"/>
        </w:rPr>
        <w:lastRenderedPageBreak/>
        <w:t>Resource B – Table template for analysis</w:t>
      </w:r>
      <w:r w:rsidR="006A2275">
        <w:rPr>
          <w:sz w:val="22"/>
          <w:szCs w:val="22"/>
        </w:rPr>
        <w:t xml:space="preserve"> (All templates and tables are for guidance only – students are expected to write fuller answers than box sizes indicate)</w:t>
      </w:r>
    </w:p>
    <w:p w:rsidR="00205777" w:rsidRDefault="00205777" w:rsidP="00205777">
      <w:pPr>
        <w:rPr>
          <w:rFonts w:ascii="Arial" w:hAnsi="Arial" w:cs="Arial"/>
          <w:sz w:val="22"/>
          <w:szCs w:val="22"/>
        </w:rPr>
      </w:pPr>
      <w:r w:rsidRPr="003418E7">
        <w:rPr>
          <w:rFonts w:ascii="Arial" w:hAnsi="Arial" w:cs="Arial"/>
          <w:sz w:val="22"/>
          <w:szCs w:val="22"/>
        </w:rPr>
        <w:t>Analyse your chosen piece, explaining musical elements and features, compositional and structural devices. Demonstrate understanding of the work by providing screenshots of the score and making comments about the relevance of these to the style and structure of the work.</w:t>
      </w:r>
    </w:p>
    <w:p w:rsidR="003418E7" w:rsidRPr="003418E7" w:rsidRDefault="003418E7" w:rsidP="00205777">
      <w:pPr>
        <w:rPr>
          <w:rFonts w:ascii="Arial" w:hAnsi="Arial" w:cs="Arial"/>
          <w:sz w:val="22"/>
          <w:szCs w:val="22"/>
        </w:rPr>
      </w:pPr>
    </w:p>
    <w:tbl>
      <w:tblPr>
        <w:tblW w:w="5000"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1716"/>
        <w:gridCol w:w="12396"/>
      </w:tblGrid>
      <w:tr w:rsidR="00205777" w:rsidRPr="003418E7" w:rsidTr="005B520C">
        <w:trPr>
          <w:trHeight w:hRule="exact" w:val="1134"/>
        </w:trPr>
        <w:tc>
          <w:tcPr>
            <w:tcW w:w="608" w:type="pct"/>
            <w:tcBorders>
              <w:top w:val="single" w:sz="2" w:space="0" w:color="auto"/>
              <w:left w:val="single" w:sz="2" w:space="0" w:color="auto"/>
              <w:right w:val="single" w:sz="2" w:space="0" w:color="auto"/>
            </w:tcBorders>
            <w:shd w:val="clear" w:color="auto" w:fill="D9D9D9"/>
          </w:tcPr>
          <w:p w:rsidR="00205777" w:rsidRPr="003418E7" w:rsidRDefault="00205777" w:rsidP="00D806A0">
            <w:pPr>
              <w:pStyle w:val="NCEAtableheadingcenterbolditalic"/>
              <w:rPr>
                <w:szCs w:val="22"/>
              </w:rPr>
            </w:pPr>
            <w:r w:rsidRPr="003418E7">
              <w:rPr>
                <w:szCs w:val="22"/>
              </w:rPr>
              <w:t>Elements and features</w:t>
            </w:r>
          </w:p>
        </w:tc>
        <w:tc>
          <w:tcPr>
            <w:tcW w:w="4392" w:type="pct"/>
            <w:tcBorders>
              <w:top w:val="single" w:sz="4" w:space="0" w:color="auto"/>
              <w:left w:val="single" w:sz="2" w:space="0" w:color="auto"/>
              <w:right w:val="single" w:sz="4" w:space="0" w:color="auto"/>
            </w:tcBorders>
            <w:shd w:val="clear" w:color="auto" w:fill="D9D9D9"/>
          </w:tcPr>
          <w:p w:rsidR="00205777" w:rsidRPr="003418E7" w:rsidRDefault="00205777" w:rsidP="00D806A0">
            <w:pPr>
              <w:pStyle w:val="NCEAtableheadingcenterbolditalic"/>
              <w:rPr>
                <w:szCs w:val="22"/>
              </w:rPr>
            </w:pPr>
            <w:r w:rsidRPr="003418E7">
              <w:rPr>
                <w:szCs w:val="22"/>
              </w:rPr>
              <w:t xml:space="preserve">Analysis of Reference piece </w:t>
            </w:r>
            <w:r w:rsidRPr="003418E7">
              <w:rPr>
                <w:b w:val="0"/>
                <w:szCs w:val="22"/>
              </w:rPr>
              <w:t>(include score and annotations)</w:t>
            </w:r>
            <w:r w:rsidRPr="003418E7">
              <w:rPr>
                <w:szCs w:val="22"/>
              </w:rPr>
              <w:t xml:space="preserve"> </w:t>
            </w:r>
          </w:p>
          <w:p w:rsidR="00205777" w:rsidRPr="003418E7" w:rsidRDefault="00205777" w:rsidP="00D806A0">
            <w:pPr>
              <w:pStyle w:val="NCEAtableheadingcenterbolditalic"/>
              <w:rPr>
                <w:i w:val="0"/>
                <w:szCs w:val="22"/>
              </w:rPr>
            </w:pPr>
            <w:r w:rsidRPr="003418E7">
              <w:rPr>
                <w:i w:val="0"/>
                <w:szCs w:val="22"/>
              </w:rPr>
              <w:t xml:space="preserve"> </w:t>
            </w:r>
          </w:p>
        </w:tc>
      </w:tr>
      <w:tr w:rsidR="00205777" w:rsidRPr="003418E7"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sz w:val="22"/>
                <w:szCs w:val="22"/>
              </w:rPr>
            </w:pPr>
            <w:r w:rsidRPr="003418E7">
              <w:rPr>
                <w:rFonts w:cs="Arial"/>
                <w:sz w:val="22"/>
                <w:szCs w:val="22"/>
              </w:rPr>
              <w:t>Melody/</w:t>
            </w:r>
            <w:r w:rsidR="00E61B68">
              <w:rPr>
                <w:rFonts w:cs="Arial"/>
                <w:sz w:val="22"/>
                <w:szCs w:val="22"/>
              </w:rPr>
              <w:t>P</w:t>
            </w:r>
            <w:r w:rsidRPr="003418E7">
              <w:rPr>
                <w:rFonts w:cs="Arial"/>
                <w:sz w:val="22"/>
                <w:szCs w:val="22"/>
              </w:rPr>
              <w:t>itch range</w:t>
            </w:r>
          </w:p>
        </w:tc>
        <w:tc>
          <w:tcPr>
            <w:tcW w:w="4392" w:type="pct"/>
            <w:tcBorders>
              <w:top w:val="single" w:sz="2" w:space="0" w:color="auto"/>
              <w:left w:val="single" w:sz="2" w:space="0" w:color="auto"/>
              <w:right w:val="single" w:sz="2" w:space="0" w:color="auto"/>
            </w:tcBorders>
          </w:tcPr>
          <w:p w:rsidR="00205777" w:rsidRPr="003418E7" w:rsidRDefault="00205777" w:rsidP="00D806A0">
            <w:pPr>
              <w:pStyle w:val="NCEAtablebodytextleft"/>
              <w:jc w:val="center"/>
              <w:rPr>
                <w:rFonts w:cs="Arial"/>
                <w:sz w:val="22"/>
                <w:szCs w:val="22"/>
              </w:rPr>
            </w:pPr>
          </w:p>
        </w:tc>
      </w:tr>
      <w:tr w:rsidR="00205777" w:rsidRPr="003418E7"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sz w:val="22"/>
                <w:szCs w:val="22"/>
              </w:rPr>
            </w:pPr>
            <w:r w:rsidRPr="003418E7">
              <w:rPr>
                <w:rFonts w:cs="Arial"/>
                <w:sz w:val="22"/>
                <w:szCs w:val="22"/>
              </w:rPr>
              <w:t>Rhythm</w:t>
            </w:r>
          </w:p>
          <w:p w:rsidR="00205777" w:rsidRPr="003418E7" w:rsidRDefault="00205777" w:rsidP="00D806A0">
            <w:pPr>
              <w:pStyle w:val="NCEAtablebodytextleft"/>
              <w:rPr>
                <w:rFonts w:cs="Arial"/>
                <w:sz w:val="22"/>
                <w:szCs w:val="22"/>
              </w:rPr>
            </w:pPr>
          </w:p>
        </w:tc>
        <w:tc>
          <w:tcPr>
            <w:tcW w:w="4392" w:type="pct"/>
            <w:tcBorders>
              <w:left w:val="single" w:sz="2" w:space="0" w:color="auto"/>
              <w:right w:val="single" w:sz="2" w:space="0" w:color="auto"/>
            </w:tcBorders>
          </w:tcPr>
          <w:p w:rsidR="00205777" w:rsidRPr="003418E7" w:rsidRDefault="00205777" w:rsidP="00205777">
            <w:pPr>
              <w:pStyle w:val="NCEAtablebodytextleft"/>
              <w:jc w:val="center"/>
              <w:rPr>
                <w:rFonts w:cs="Arial"/>
                <w:sz w:val="22"/>
                <w:szCs w:val="22"/>
              </w:rPr>
            </w:pPr>
          </w:p>
        </w:tc>
      </w:tr>
      <w:tr w:rsidR="00205777" w:rsidRPr="003418E7"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sz w:val="22"/>
                <w:szCs w:val="22"/>
              </w:rPr>
            </w:pPr>
            <w:r w:rsidRPr="003418E7">
              <w:rPr>
                <w:rFonts w:cs="Arial"/>
                <w:sz w:val="22"/>
                <w:szCs w:val="22"/>
              </w:rPr>
              <w:t xml:space="preserve">Harmony &amp; </w:t>
            </w:r>
            <w:r w:rsidR="00E61B68">
              <w:rPr>
                <w:rFonts w:cs="Arial"/>
                <w:sz w:val="22"/>
                <w:szCs w:val="22"/>
              </w:rPr>
              <w:t>T</w:t>
            </w:r>
            <w:r w:rsidRPr="003418E7">
              <w:rPr>
                <w:rFonts w:cs="Arial"/>
                <w:sz w:val="22"/>
                <w:szCs w:val="22"/>
              </w:rPr>
              <w:t>onality</w:t>
            </w:r>
          </w:p>
        </w:tc>
        <w:tc>
          <w:tcPr>
            <w:tcW w:w="4392" w:type="pct"/>
            <w:tcBorders>
              <w:left w:val="single" w:sz="2" w:space="0" w:color="auto"/>
              <w:right w:val="single" w:sz="2" w:space="0" w:color="auto"/>
            </w:tcBorders>
          </w:tcPr>
          <w:p w:rsidR="00205777" w:rsidRPr="003418E7" w:rsidRDefault="00205777" w:rsidP="00D806A0">
            <w:pPr>
              <w:pStyle w:val="NCEAtablebodytextleft"/>
              <w:jc w:val="center"/>
              <w:rPr>
                <w:rFonts w:cs="Arial"/>
                <w:sz w:val="22"/>
                <w:szCs w:val="22"/>
              </w:rPr>
            </w:pPr>
          </w:p>
        </w:tc>
      </w:tr>
      <w:tr w:rsidR="00205777" w:rsidRPr="003418E7"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sz w:val="22"/>
                <w:szCs w:val="22"/>
              </w:rPr>
            </w:pPr>
            <w:r w:rsidRPr="003418E7">
              <w:rPr>
                <w:rFonts w:cs="Arial"/>
                <w:sz w:val="22"/>
                <w:szCs w:val="22"/>
              </w:rPr>
              <w:t>Timbre/</w:t>
            </w:r>
            <w:r w:rsidR="00E61B68">
              <w:rPr>
                <w:rFonts w:cs="Arial"/>
                <w:sz w:val="22"/>
                <w:szCs w:val="22"/>
              </w:rPr>
              <w:t>T</w:t>
            </w:r>
            <w:r w:rsidRPr="003418E7">
              <w:rPr>
                <w:rFonts w:cs="Arial"/>
                <w:sz w:val="22"/>
                <w:szCs w:val="22"/>
              </w:rPr>
              <w:t>one colour</w:t>
            </w:r>
          </w:p>
        </w:tc>
        <w:tc>
          <w:tcPr>
            <w:tcW w:w="4392" w:type="pct"/>
            <w:tcBorders>
              <w:left w:val="single" w:sz="2" w:space="0" w:color="auto"/>
              <w:right w:val="single" w:sz="2" w:space="0" w:color="auto"/>
            </w:tcBorders>
          </w:tcPr>
          <w:p w:rsidR="00205777" w:rsidRPr="003418E7" w:rsidRDefault="00205777" w:rsidP="00D806A0">
            <w:pPr>
              <w:pStyle w:val="NCEAtablebodytextleft"/>
              <w:jc w:val="center"/>
              <w:rPr>
                <w:rFonts w:cs="Arial"/>
                <w:sz w:val="22"/>
                <w:szCs w:val="22"/>
              </w:rPr>
            </w:pPr>
          </w:p>
        </w:tc>
      </w:tr>
      <w:tr w:rsidR="00205777" w:rsidRPr="003418E7"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sz w:val="22"/>
                <w:szCs w:val="22"/>
              </w:rPr>
            </w:pPr>
            <w:r w:rsidRPr="003418E7">
              <w:rPr>
                <w:rFonts w:cs="Arial"/>
                <w:sz w:val="22"/>
                <w:szCs w:val="22"/>
              </w:rPr>
              <w:t>Texture</w:t>
            </w:r>
          </w:p>
        </w:tc>
        <w:tc>
          <w:tcPr>
            <w:tcW w:w="4392" w:type="pct"/>
            <w:tcBorders>
              <w:left w:val="single" w:sz="2" w:space="0" w:color="auto"/>
              <w:right w:val="single" w:sz="2" w:space="0" w:color="auto"/>
            </w:tcBorders>
          </w:tcPr>
          <w:p w:rsidR="00205777" w:rsidRPr="003418E7" w:rsidRDefault="00205777" w:rsidP="00D806A0">
            <w:pPr>
              <w:pStyle w:val="NCEAtablebodytextleft"/>
              <w:jc w:val="center"/>
              <w:rPr>
                <w:rFonts w:cs="Arial"/>
                <w:sz w:val="22"/>
                <w:szCs w:val="22"/>
              </w:rPr>
            </w:pPr>
          </w:p>
          <w:p w:rsidR="00205777" w:rsidRPr="003418E7" w:rsidRDefault="00205777" w:rsidP="00D806A0">
            <w:pPr>
              <w:pStyle w:val="NCEAtablebodytextleft"/>
              <w:jc w:val="center"/>
              <w:rPr>
                <w:rFonts w:cs="Arial"/>
                <w:sz w:val="22"/>
                <w:szCs w:val="22"/>
              </w:rPr>
            </w:pPr>
          </w:p>
        </w:tc>
      </w:tr>
      <w:tr w:rsidR="00205777" w:rsidRPr="00803280"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rPr>
            </w:pPr>
            <w:r w:rsidRPr="003418E7">
              <w:rPr>
                <w:rFonts w:cs="Arial"/>
              </w:rPr>
              <w:lastRenderedPageBreak/>
              <w:t>Tempo &amp; Metre</w:t>
            </w:r>
          </w:p>
        </w:tc>
        <w:tc>
          <w:tcPr>
            <w:tcW w:w="4392" w:type="pct"/>
            <w:tcBorders>
              <w:left w:val="single" w:sz="2" w:space="0" w:color="auto"/>
              <w:right w:val="single" w:sz="2" w:space="0" w:color="auto"/>
            </w:tcBorders>
          </w:tcPr>
          <w:p w:rsidR="00205777" w:rsidRPr="003418E7" w:rsidRDefault="00205777" w:rsidP="00D806A0">
            <w:pPr>
              <w:pStyle w:val="NCEAtablebodytextleft"/>
              <w:jc w:val="center"/>
              <w:rPr>
                <w:rFonts w:cs="Arial"/>
                <w:noProof/>
                <w:lang w:eastAsia="en-GB"/>
              </w:rPr>
            </w:pPr>
          </w:p>
        </w:tc>
      </w:tr>
      <w:tr w:rsidR="00205777" w:rsidRPr="00803280"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tcPr>
          <w:p w:rsidR="00205777" w:rsidRPr="003418E7" w:rsidRDefault="00205777" w:rsidP="00D806A0">
            <w:pPr>
              <w:pStyle w:val="NCEAtablebodytextleft"/>
              <w:rPr>
                <w:rFonts w:cs="Arial"/>
              </w:rPr>
            </w:pPr>
            <w:r w:rsidRPr="003418E7">
              <w:rPr>
                <w:rFonts w:cs="Arial"/>
              </w:rPr>
              <w:t>Dynamics</w:t>
            </w:r>
          </w:p>
          <w:p w:rsidR="00205777" w:rsidRPr="003418E7" w:rsidRDefault="00205777" w:rsidP="00D806A0">
            <w:pPr>
              <w:pStyle w:val="NCEAtablebodytextleft"/>
              <w:rPr>
                <w:rFonts w:cs="Arial"/>
              </w:rPr>
            </w:pPr>
          </w:p>
        </w:tc>
        <w:tc>
          <w:tcPr>
            <w:tcW w:w="4392" w:type="pct"/>
            <w:tcBorders>
              <w:left w:val="single" w:sz="2" w:space="0" w:color="auto"/>
              <w:right w:val="single" w:sz="2" w:space="0" w:color="auto"/>
            </w:tcBorders>
          </w:tcPr>
          <w:p w:rsidR="00205777" w:rsidRPr="003418E7" w:rsidRDefault="00205777" w:rsidP="00205777">
            <w:pPr>
              <w:pStyle w:val="NCEAtablebodytextleft"/>
              <w:rPr>
                <w:rFonts w:cs="Arial"/>
              </w:rPr>
            </w:pPr>
          </w:p>
        </w:tc>
      </w:tr>
      <w:tr w:rsidR="00205777" w:rsidRPr="00803280"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tcPr>
          <w:p w:rsidR="00205777" w:rsidRPr="003418E7" w:rsidRDefault="00205777" w:rsidP="00D806A0">
            <w:pPr>
              <w:pStyle w:val="NCEAtablebodytextleft"/>
              <w:rPr>
                <w:rFonts w:cs="Arial"/>
              </w:rPr>
            </w:pPr>
            <w:r w:rsidRPr="003418E7">
              <w:rPr>
                <w:rFonts w:cs="Arial"/>
              </w:rPr>
              <w:t xml:space="preserve">Structure </w:t>
            </w:r>
          </w:p>
          <w:p w:rsidR="00205777" w:rsidRPr="003418E7" w:rsidRDefault="00205777" w:rsidP="00D806A0">
            <w:pPr>
              <w:pStyle w:val="NCEAtablebodytextleft"/>
              <w:rPr>
                <w:rFonts w:cs="Arial"/>
              </w:rPr>
            </w:pPr>
          </w:p>
        </w:tc>
        <w:tc>
          <w:tcPr>
            <w:tcW w:w="4392" w:type="pct"/>
            <w:tcBorders>
              <w:left w:val="single" w:sz="2" w:space="0" w:color="auto"/>
              <w:right w:val="single" w:sz="2" w:space="0" w:color="auto"/>
            </w:tcBorders>
          </w:tcPr>
          <w:p w:rsidR="00205777" w:rsidRPr="003418E7" w:rsidRDefault="00205777" w:rsidP="00205777">
            <w:pPr>
              <w:pStyle w:val="NCEAtablebodytextleft"/>
              <w:ind w:left="360"/>
              <w:rPr>
                <w:rFonts w:cs="Arial"/>
              </w:rPr>
            </w:pPr>
          </w:p>
        </w:tc>
      </w:tr>
      <w:tr w:rsidR="00D759AF" w:rsidRPr="00803280" w:rsidTr="005B520C">
        <w:trPr>
          <w:trHeight w:hRule="exact" w:val="1134"/>
        </w:trPr>
        <w:tc>
          <w:tcPr>
            <w:tcW w:w="608" w:type="pct"/>
            <w:tcBorders>
              <w:top w:val="single" w:sz="2" w:space="0" w:color="auto"/>
              <w:left w:val="single" w:sz="2" w:space="0" w:color="auto"/>
              <w:bottom w:val="single" w:sz="2" w:space="0" w:color="auto"/>
              <w:right w:val="single" w:sz="2" w:space="0" w:color="auto"/>
            </w:tcBorders>
            <w:shd w:val="clear" w:color="auto" w:fill="D9D9D9"/>
          </w:tcPr>
          <w:p w:rsidR="00D759AF" w:rsidRPr="003418E7" w:rsidRDefault="00D759AF" w:rsidP="00D806A0">
            <w:pPr>
              <w:pStyle w:val="NCEAtablebodytextleft"/>
              <w:rPr>
                <w:rFonts w:cs="Arial"/>
              </w:rPr>
            </w:pPr>
            <w:r>
              <w:rPr>
                <w:rFonts w:cs="Arial"/>
              </w:rPr>
              <w:t>Style</w:t>
            </w:r>
          </w:p>
        </w:tc>
        <w:tc>
          <w:tcPr>
            <w:tcW w:w="4392" w:type="pct"/>
            <w:tcBorders>
              <w:left w:val="single" w:sz="2" w:space="0" w:color="auto"/>
              <w:right w:val="single" w:sz="2" w:space="0" w:color="auto"/>
            </w:tcBorders>
          </w:tcPr>
          <w:p w:rsidR="00D759AF" w:rsidRPr="003418E7" w:rsidRDefault="00D759AF" w:rsidP="00205777">
            <w:pPr>
              <w:pStyle w:val="NCEAtablebodytextleft"/>
              <w:ind w:left="360"/>
              <w:rPr>
                <w:rFonts w:cs="Arial"/>
              </w:rPr>
            </w:pPr>
          </w:p>
        </w:tc>
      </w:tr>
      <w:tr w:rsidR="00205777" w:rsidRPr="00803280" w:rsidTr="001467D0">
        <w:tc>
          <w:tcPr>
            <w:tcW w:w="608" w:type="pct"/>
            <w:tcBorders>
              <w:top w:val="single" w:sz="2" w:space="0" w:color="auto"/>
              <w:left w:val="single" w:sz="2" w:space="0" w:color="auto"/>
              <w:bottom w:val="single" w:sz="2" w:space="0" w:color="auto"/>
              <w:right w:val="single" w:sz="2" w:space="0" w:color="auto"/>
            </w:tcBorders>
            <w:shd w:val="clear" w:color="auto" w:fill="D9D9D9"/>
            <w:hideMark/>
          </w:tcPr>
          <w:p w:rsidR="00205777" w:rsidRPr="003418E7" w:rsidRDefault="00205777" w:rsidP="00D806A0">
            <w:pPr>
              <w:pStyle w:val="NCEAtablebodytextleft"/>
              <w:rPr>
                <w:rFonts w:cs="Arial"/>
              </w:rPr>
            </w:pPr>
            <w:r w:rsidRPr="003418E7">
              <w:rPr>
                <w:rFonts w:cs="Arial"/>
              </w:rPr>
              <w:t>Special features</w:t>
            </w:r>
          </w:p>
          <w:p w:rsidR="005E3A27" w:rsidRPr="003418E7" w:rsidRDefault="00205777" w:rsidP="005E3A27">
            <w:pPr>
              <w:pStyle w:val="NCEAtablebodytextleftitalic"/>
            </w:pPr>
            <w:r w:rsidRPr="003418E7">
              <w:t xml:space="preserve">(Name and define </w:t>
            </w:r>
            <w:r w:rsidR="00E61B68" w:rsidRPr="003418E7">
              <w:t>the</w:t>
            </w:r>
            <w:r w:rsidR="00E61B68">
              <w:t>m</w:t>
            </w:r>
            <w:r w:rsidRPr="003418E7">
              <w:t>. These may include specific music production techniques such as the use of compression, delay, distortion, auto-tune, etc – add as many extra rows as you need.)</w:t>
            </w:r>
          </w:p>
        </w:tc>
        <w:tc>
          <w:tcPr>
            <w:tcW w:w="4392" w:type="pct"/>
            <w:tcBorders>
              <w:left w:val="single" w:sz="2" w:space="0" w:color="auto"/>
              <w:bottom w:val="single" w:sz="2" w:space="0" w:color="auto"/>
              <w:right w:val="single" w:sz="2" w:space="0" w:color="auto"/>
            </w:tcBorders>
          </w:tcPr>
          <w:p w:rsidR="00205777" w:rsidRPr="003418E7" w:rsidRDefault="00205777" w:rsidP="00D806A0">
            <w:pPr>
              <w:pStyle w:val="NCEAtablebodytextleft"/>
              <w:rPr>
                <w:rFonts w:cs="Arial"/>
              </w:rPr>
            </w:pPr>
          </w:p>
        </w:tc>
      </w:tr>
    </w:tbl>
    <w:p w:rsidR="005E3A27" w:rsidRDefault="005E3A27" w:rsidP="005B520C">
      <w:pPr>
        <w:pStyle w:val="NCEAL2heading"/>
        <w:rPr>
          <w:sz w:val="22"/>
          <w:szCs w:val="22"/>
          <w:u w:val="single"/>
          <w:lang w:val="en-GB"/>
        </w:rPr>
      </w:pPr>
    </w:p>
    <w:p w:rsidR="005E3A27" w:rsidRDefault="005E3A27">
      <w:pPr>
        <w:rPr>
          <w:rFonts w:ascii="Arial" w:hAnsi="Arial" w:cs="Arial"/>
          <w:b/>
          <w:sz w:val="22"/>
          <w:szCs w:val="22"/>
          <w:u w:val="single"/>
          <w:lang w:eastAsia="en-NZ"/>
        </w:rPr>
      </w:pPr>
      <w:r>
        <w:rPr>
          <w:sz w:val="22"/>
          <w:szCs w:val="22"/>
          <w:u w:val="single"/>
        </w:rPr>
        <w:br w:type="page"/>
      </w:r>
    </w:p>
    <w:p w:rsidR="005B520C" w:rsidRPr="001467D0" w:rsidRDefault="005B520C" w:rsidP="005B520C">
      <w:pPr>
        <w:pStyle w:val="NCEAL2heading"/>
        <w:rPr>
          <w:sz w:val="22"/>
          <w:szCs w:val="22"/>
          <w:lang w:val="en-GB"/>
        </w:rPr>
      </w:pPr>
      <w:r w:rsidRPr="001467D0">
        <w:rPr>
          <w:sz w:val="22"/>
          <w:szCs w:val="22"/>
          <w:lang w:val="en-GB"/>
        </w:rPr>
        <w:lastRenderedPageBreak/>
        <w:t>Resource C</w:t>
      </w:r>
    </w:p>
    <w:p w:rsidR="005B520C" w:rsidRPr="003418E7" w:rsidRDefault="005B520C" w:rsidP="005B520C">
      <w:pPr>
        <w:pStyle w:val="NCEAL2heading"/>
        <w:rPr>
          <w:b w:val="0"/>
          <w:sz w:val="22"/>
          <w:szCs w:val="22"/>
          <w:lang w:val="en-GB"/>
        </w:rPr>
      </w:pPr>
      <w:r w:rsidRPr="003418E7">
        <w:rPr>
          <w:b w:val="0"/>
          <w:sz w:val="22"/>
          <w:szCs w:val="22"/>
          <w:lang w:val="en-GB"/>
        </w:rPr>
        <w:t xml:space="preserve">Using your analysis of the score and recording in Resource B, discuss how the musical elements and features are used as compositional and structural techniques and devices, and how these contribute to the style and </w:t>
      </w:r>
      <w:r w:rsidR="00AD01F0" w:rsidRPr="003418E7">
        <w:rPr>
          <w:b w:val="0"/>
          <w:sz w:val="22"/>
          <w:szCs w:val="22"/>
          <w:lang w:val="en-GB"/>
        </w:rPr>
        <w:t>musical meaning of the work by completing this table in Resource C.</w:t>
      </w:r>
    </w:p>
    <w:p w:rsidR="00AD01F0" w:rsidRPr="003418E7" w:rsidRDefault="00AD01F0" w:rsidP="005B520C">
      <w:pPr>
        <w:pStyle w:val="NCEAL2heading"/>
        <w:rPr>
          <w:b w:val="0"/>
          <w:sz w:val="22"/>
          <w:szCs w:val="22"/>
          <w:lang w:val="en-GB"/>
        </w:rPr>
      </w:pP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879"/>
        <w:gridCol w:w="4324"/>
      </w:tblGrid>
      <w:tr w:rsidR="00AD01F0" w:rsidRPr="003418E7" w:rsidTr="001467D0">
        <w:tc>
          <w:tcPr>
            <w:tcW w:w="660" w:type="pct"/>
            <w:tcBorders>
              <w:top w:val="single" w:sz="4" w:space="0" w:color="auto"/>
              <w:left w:val="single" w:sz="4" w:space="0" w:color="auto"/>
              <w:right w:val="single" w:sz="4" w:space="0" w:color="auto"/>
            </w:tcBorders>
            <w:shd w:val="clear" w:color="auto" w:fill="D9D9D9"/>
          </w:tcPr>
          <w:p w:rsidR="00AD01F0" w:rsidRPr="003418E7" w:rsidRDefault="00AD01F0" w:rsidP="00D806A0">
            <w:pPr>
              <w:pStyle w:val="NCEAtableheadingcenterbolditalic"/>
              <w:rPr>
                <w:szCs w:val="22"/>
              </w:rPr>
            </w:pPr>
            <w:r w:rsidRPr="003418E7">
              <w:rPr>
                <w:szCs w:val="22"/>
              </w:rPr>
              <w:t>Compositional &amp; structural technique</w:t>
            </w:r>
          </w:p>
          <w:p w:rsidR="00AD01F0" w:rsidRPr="003418E7" w:rsidRDefault="00AD01F0" w:rsidP="00D806A0">
            <w:pPr>
              <w:pStyle w:val="NCEAtableheadingcenterbolditalic"/>
              <w:rPr>
                <w:szCs w:val="22"/>
              </w:rPr>
            </w:pPr>
          </w:p>
        </w:tc>
        <w:tc>
          <w:tcPr>
            <w:tcW w:w="2797" w:type="pct"/>
            <w:tcBorders>
              <w:top w:val="single" w:sz="4" w:space="0" w:color="auto"/>
              <w:left w:val="single" w:sz="4" w:space="0" w:color="auto"/>
              <w:right w:val="single" w:sz="4" w:space="0" w:color="auto"/>
            </w:tcBorders>
            <w:shd w:val="clear" w:color="auto" w:fill="D9D9D9"/>
          </w:tcPr>
          <w:p w:rsidR="00AD01F0" w:rsidRPr="003418E7" w:rsidRDefault="00AD01F0" w:rsidP="00D806A0">
            <w:pPr>
              <w:pStyle w:val="NCEAtableheadingcenterbolditalic"/>
              <w:rPr>
                <w:szCs w:val="22"/>
              </w:rPr>
            </w:pPr>
            <w:r w:rsidRPr="003418E7">
              <w:rPr>
                <w:szCs w:val="22"/>
              </w:rPr>
              <w:t xml:space="preserve">Evidence of compositional devices (include screenshots and annotations from score) </w:t>
            </w:r>
          </w:p>
        </w:tc>
        <w:tc>
          <w:tcPr>
            <w:tcW w:w="1543" w:type="pct"/>
            <w:tcBorders>
              <w:top w:val="single" w:sz="4" w:space="0" w:color="auto"/>
              <w:left w:val="single" w:sz="4" w:space="0" w:color="auto"/>
              <w:right w:val="single" w:sz="4" w:space="0" w:color="auto"/>
            </w:tcBorders>
            <w:shd w:val="clear" w:color="auto" w:fill="D9D9D9"/>
          </w:tcPr>
          <w:p w:rsidR="00AD01F0" w:rsidRPr="003418E7" w:rsidRDefault="00AD01F0" w:rsidP="00D806A0">
            <w:pPr>
              <w:pStyle w:val="NCEAtableheadingcenterbolditalic"/>
              <w:rPr>
                <w:szCs w:val="22"/>
              </w:rPr>
            </w:pPr>
            <w:r w:rsidRPr="003418E7">
              <w:rPr>
                <w:szCs w:val="22"/>
              </w:rPr>
              <w:t>How do the elements and features and compositional and structural devices contribute to the style and musical meaning of the work?</w:t>
            </w:r>
          </w:p>
        </w:tc>
      </w:tr>
      <w:tr w:rsidR="00AD01F0" w:rsidRPr="003418E7" w:rsidTr="00AD01F0">
        <w:trPr>
          <w:trHeight w:hRule="exact" w:val="1701"/>
        </w:trPr>
        <w:tc>
          <w:tcPr>
            <w:tcW w:w="660" w:type="pct"/>
            <w:tcBorders>
              <w:top w:val="single" w:sz="4" w:space="0" w:color="auto"/>
              <w:left w:val="single" w:sz="4" w:space="0" w:color="auto"/>
              <w:bottom w:val="single" w:sz="4" w:space="0" w:color="auto"/>
              <w:right w:val="single" w:sz="4" w:space="0" w:color="auto"/>
            </w:tcBorders>
            <w:shd w:val="clear" w:color="auto" w:fill="D9D9D9"/>
          </w:tcPr>
          <w:p w:rsidR="00AD01F0" w:rsidRPr="003418E7" w:rsidRDefault="00AD01F0" w:rsidP="00D806A0">
            <w:pPr>
              <w:pStyle w:val="NCEAtablebodytextleft"/>
              <w:jc w:val="center"/>
              <w:rPr>
                <w:rFonts w:cs="Arial"/>
                <w:sz w:val="22"/>
                <w:szCs w:val="22"/>
              </w:rPr>
            </w:pPr>
            <w:r w:rsidRPr="003418E7">
              <w:rPr>
                <w:rFonts w:cs="Arial"/>
                <w:sz w:val="22"/>
                <w:szCs w:val="22"/>
              </w:rPr>
              <w:t>1</w:t>
            </w:r>
          </w:p>
        </w:tc>
        <w:tc>
          <w:tcPr>
            <w:tcW w:w="2797" w:type="pct"/>
            <w:tcBorders>
              <w:top w:val="single" w:sz="4" w:space="0" w:color="auto"/>
              <w:left w:val="single" w:sz="4" w:space="0" w:color="auto"/>
              <w:right w:val="single" w:sz="4" w:space="0" w:color="auto"/>
            </w:tcBorders>
          </w:tcPr>
          <w:p w:rsidR="00AD01F0" w:rsidRPr="003418E7" w:rsidRDefault="00AD01F0" w:rsidP="00AD01F0">
            <w:pPr>
              <w:pStyle w:val="NCEAtablebodytextleft"/>
              <w:jc w:val="center"/>
              <w:rPr>
                <w:rFonts w:cs="Arial"/>
                <w:sz w:val="22"/>
                <w:szCs w:val="22"/>
              </w:rPr>
            </w:pPr>
          </w:p>
        </w:tc>
        <w:tc>
          <w:tcPr>
            <w:tcW w:w="1543" w:type="pct"/>
            <w:tcBorders>
              <w:top w:val="single" w:sz="4" w:space="0" w:color="auto"/>
              <w:left w:val="single" w:sz="4" w:space="0" w:color="auto"/>
              <w:right w:val="single" w:sz="4" w:space="0" w:color="auto"/>
            </w:tcBorders>
          </w:tcPr>
          <w:p w:rsidR="00AD01F0" w:rsidRPr="003418E7" w:rsidRDefault="00AD01F0" w:rsidP="00D806A0">
            <w:pPr>
              <w:pStyle w:val="NCEAtablebodytextleft"/>
              <w:rPr>
                <w:rFonts w:cs="Arial"/>
                <w:sz w:val="22"/>
                <w:szCs w:val="22"/>
              </w:rPr>
            </w:pPr>
          </w:p>
        </w:tc>
      </w:tr>
      <w:tr w:rsidR="00AD01F0" w:rsidRPr="003418E7" w:rsidTr="00AD01F0">
        <w:trPr>
          <w:trHeight w:hRule="exact" w:val="1701"/>
        </w:trPr>
        <w:tc>
          <w:tcPr>
            <w:tcW w:w="660" w:type="pct"/>
            <w:tcBorders>
              <w:top w:val="single" w:sz="4" w:space="0" w:color="auto"/>
              <w:left w:val="single" w:sz="4" w:space="0" w:color="auto"/>
              <w:bottom w:val="single" w:sz="4" w:space="0" w:color="auto"/>
              <w:right w:val="single" w:sz="4" w:space="0" w:color="auto"/>
            </w:tcBorders>
            <w:shd w:val="clear" w:color="auto" w:fill="D9D9D9"/>
          </w:tcPr>
          <w:p w:rsidR="00AD01F0" w:rsidRPr="003418E7" w:rsidRDefault="00AD01F0" w:rsidP="00D806A0">
            <w:pPr>
              <w:pStyle w:val="NCEAtablebodytextleft"/>
              <w:jc w:val="center"/>
              <w:rPr>
                <w:rFonts w:cs="Arial"/>
                <w:sz w:val="22"/>
                <w:szCs w:val="22"/>
              </w:rPr>
            </w:pPr>
            <w:r w:rsidRPr="003418E7">
              <w:rPr>
                <w:rFonts w:cs="Arial"/>
                <w:sz w:val="22"/>
                <w:szCs w:val="22"/>
              </w:rPr>
              <w:t>2</w:t>
            </w:r>
          </w:p>
        </w:tc>
        <w:tc>
          <w:tcPr>
            <w:tcW w:w="2797" w:type="pct"/>
            <w:tcBorders>
              <w:left w:val="single" w:sz="4" w:space="0" w:color="auto"/>
              <w:right w:val="single" w:sz="4" w:space="0" w:color="auto"/>
            </w:tcBorders>
          </w:tcPr>
          <w:p w:rsidR="00AD01F0" w:rsidRPr="003418E7" w:rsidRDefault="00AD01F0" w:rsidP="00D806A0">
            <w:pPr>
              <w:pStyle w:val="NCEAtablebodytextleft"/>
              <w:jc w:val="center"/>
              <w:rPr>
                <w:rFonts w:cs="Arial"/>
                <w:sz w:val="22"/>
                <w:szCs w:val="22"/>
              </w:rPr>
            </w:pPr>
          </w:p>
        </w:tc>
        <w:tc>
          <w:tcPr>
            <w:tcW w:w="1543" w:type="pct"/>
            <w:tcBorders>
              <w:left w:val="single" w:sz="4" w:space="0" w:color="auto"/>
              <w:right w:val="single" w:sz="4" w:space="0" w:color="auto"/>
            </w:tcBorders>
          </w:tcPr>
          <w:p w:rsidR="00AD01F0" w:rsidRPr="003418E7" w:rsidRDefault="00AD01F0" w:rsidP="00D806A0">
            <w:pPr>
              <w:pStyle w:val="NCEAtablebodytextleft"/>
              <w:rPr>
                <w:rFonts w:cs="Arial"/>
                <w:sz w:val="22"/>
                <w:szCs w:val="22"/>
              </w:rPr>
            </w:pPr>
          </w:p>
        </w:tc>
      </w:tr>
      <w:tr w:rsidR="00AD01F0" w:rsidRPr="00803280" w:rsidTr="00AD01F0">
        <w:trPr>
          <w:trHeight w:hRule="exact" w:val="1701"/>
        </w:trPr>
        <w:tc>
          <w:tcPr>
            <w:tcW w:w="660" w:type="pct"/>
            <w:tcBorders>
              <w:top w:val="single" w:sz="4" w:space="0" w:color="auto"/>
              <w:left w:val="single" w:sz="4" w:space="0" w:color="auto"/>
              <w:bottom w:val="single" w:sz="4" w:space="0" w:color="auto"/>
              <w:right w:val="single" w:sz="4" w:space="0" w:color="auto"/>
            </w:tcBorders>
            <w:shd w:val="clear" w:color="auto" w:fill="D9D9D9"/>
          </w:tcPr>
          <w:p w:rsidR="00AD01F0" w:rsidRPr="00803280" w:rsidRDefault="00AD01F0" w:rsidP="00D806A0">
            <w:pPr>
              <w:pStyle w:val="NCEAtablebodytextleft"/>
              <w:jc w:val="center"/>
              <w:rPr>
                <w:rFonts w:cs="Arial"/>
                <w:sz w:val="48"/>
              </w:rPr>
            </w:pPr>
            <w:r w:rsidRPr="00803280">
              <w:rPr>
                <w:rFonts w:cs="Arial"/>
                <w:sz w:val="24"/>
                <w:szCs w:val="24"/>
              </w:rPr>
              <w:t>3</w:t>
            </w:r>
          </w:p>
        </w:tc>
        <w:tc>
          <w:tcPr>
            <w:tcW w:w="2797" w:type="pct"/>
            <w:tcBorders>
              <w:left w:val="single" w:sz="4" w:space="0" w:color="auto"/>
              <w:bottom w:val="single" w:sz="4" w:space="0" w:color="auto"/>
              <w:right w:val="single" w:sz="4" w:space="0" w:color="auto"/>
            </w:tcBorders>
          </w:tcPr>
          <w:p w:rsidR="00AD01F0" w:rsidRPr="00803280" w:rsidRDefault="00AD01F0" w:rsidP="00D806A0">
            <w:pPr>
              <w:pStyle w:val="NCEAtablebodytextleft"/>
              <w:jc w:val="center"/>
              <w:rPr>
                <w:rFonts w:cs="Arial"/>
              </w:rPr>
            </w:pPr>
          </w:p>
        </w:tc>
        <w:tc>
          <w:tcPr>
            <w:tcW w:w="1543" w:type="pct"/>
            <w:tcBorders>
              <w:left w:val="single" w:sz="4" w:space="0" w:color="auto"/>
              <w:bottom w:val="single" w:sz="4" w:space="0" w:color="auto"/>
              <w:right w:val="single" w:sz="4" w:space="0" w:color="auto"/>
            </w:tcBorders>
          </w:tcPr>
          <w:p w:rsidR="00AD01F0" w:rsidRPr="00803280" w:rsidRDefault="00AD01F0" w:rsidP="00D806A0">
            <w:pPr>
              <w:pStyle w:val="NCEAtablebodytextleft"/>
              <w:rPr>
                <w:rFonts w:cs="Arial"/>
              </w:rPr>
            </w:pPr>
          </w:p>
        </w:tc>
      </w:tr>
      <w:tr w:rsidR="00AD01F0" w:rsidRPr="00803280" w:rsidTr="00AD01F0">
        <w:trPr>
          <w:trHeight w:hRule="exact" w:val="1701"/>
        </w:trPr>
        <w:tc>
          <w:tcPr>
            <w:tcW w:w="660" w:type="pct"/>
            <w:tcBorders>
              <w:top w:val="single" w:sz="4" w:space="0" w:color="auto"/>
              <w:left w:val="single" w:sz="4" w:space="0" w:color="auto"/>
              <w:bottom w:val="single" w:sz="4" w:space="0" w:color="auto"/>
              <w:right w:val="single" w:sz="4" w:space="0" w:color="auto"/>
            </w:tcBorders>
            <w:shd w:val="clear" w:color="auto" w:fill="D9D9D9"/>
          </w:tcPr>
          <w:p w:rsidR="00AD01F0" w:rsidRPr="00803280" w:rsidRDefault="00AD01F0" w:rsidP="00D806A0">
            <w:pPr>
              <w:pStyle w:val="NCEAtablebodytextleft"/>
              <w:jc w:val="center"/>
              <w:rPr>
                <w:rFonts w:cs="Arial"/>
                <w:sz w:val="24"/>
                <w:szCs w:val="24"/>
              </w:rPr>
            </w:pPr>
            <w:r w:rsidRPr="00803280">
              <w:rPr>
                <w:rFonts w:cs="Arial"/>
                <w:sz w:val="24"/>
                <w:szCs w:val="24"/>
              </w:rPr>
              <w:lastRenderedPageBreak/>
              <w:t>4</w:t>
            </w:r>
          </w:p>
          <w:p w:rsidR="00AD01F0" w:rsidRPr="00803280" w:rsidRDefault="00AD01F0" w:rsidP="00D806A0">
            <w:pPr>
              <w:pStyle w:val="NCEAtablebodytextleft"/>
              <w:rPr>
                <w:rFonts w:cs="Arial"/>
                <w:i/>
                <w:sz w:val="48"/>
              </w:rPr>
            </w:pPr>
            <w:r w:rsidRPr="00803280">
              <w:rPr>
                <w:rFonts w:cs="Arial"/>
                <w:i/>
                <w:szCs w:val="24"/>
              </w:rPr>
              <w:t>(please don’t limit yourself to four techniques/devices, feel free to add more)</w:t>
            </w:r>
          </w:p>
        </w:tc>
        <w:tc>
          <w:tcPr>
            <w:tcW w:w="2797" w:type="pct"/>
            <w:tcBorders>
              <w:top w:val="single" w:sz="4" w:space="0" w:color="auto"/>
              <w:left w:val="single" w:sz="4" w:space="0" w:color="auto"/>
              <w:bottom w:val="single" w:sz="4" w:space="0" w:color="auto"/>
              <w:right w:val="single" w:sz="4" w:space="0" w:color="auto"/>
            </w:tcBorders>
          </w:tcPr>
          <w:p w:rsidR="00AD01F0" w:rsidRPr="00803280" w:rsidRDefault="00AD01F0" w:rsidP="00D806A0">
            <w:pPr>
              <w:pStyle w:val="NCEAtablebodytextleft"/>
              <w:rPr>
                <w:rFonts w:cs="Arial"/>
              </w:rPr>
            </w:pPr>
          </w:p>
        </w:tc>
        <w:tc>
          <w:tcPr>
            <w:tcW w:w="1543" w:type="pct"/>
            <w:tcBorders>
              <w:top w:val="single" w:sz="4" w:space="0" w:color="auto"/>
              <w:left w:val="single" w:sz="4" w:space="0" w:color="auto"/>
              <w:bottom w:val="single" w:sz="4" w:space="0" w:color="auto"/>
              <w:right w:val="single" w:sz="4" w:space="0" w:color="auto"/>
            </w:tcBorders>
          </w:tcPr>
          <w:p w:rsidR="00AD01F0" w:rsidRPr="00803280" w:rsidRDefault="00AD01F0" w:rsidP="00D806A0">
            <w:pPr>
              <w:pStyle w:val="NCEAtablebodytextleft"/>
              <w:rPr>
                <w:rFonts w:cs="Arial"/>
              </w:rPr>
            </w:pPr>
          </w:p>
        </w:tc>
      </w:tr>
    </w:tbl>
    <w:p w:rsidR="001E4A69" w:rsidRPr="00803280" w:rsidRDefault="001E4A69" w:rsidP="00BF03C5">
      <w:pPr>
        <w:pStyle w:val="NCEAL2heading"/>
      </w:pPr>
    </w:p>
    <w:p w:rsidR="00AD01F0" w:rsidRPr="00803280" w:rsidRDefault="00AD01F0" w:rsidP="00BF03C5">
      <w:pPr>
        <w:pStyle w:val="NCEAL2heading"/>
        <w:sectPr w:rsidR="00AD01F0" w:rsidRPr="00803280" w:rsidSect="001467D0">
          <w:footerReference w:type="default" r:id="rId18"/>
          <w:pgSz w:w="16840" w:h="11907" w:orient="landscape" w:code="9"/>
          <w:pgMar w:top="1440" w:right="1440" w:bottom="1134" w:left="1440" w:header="720" w:footer="720" w:gutter="0"/>
          <w:cols w:space="720"/>
          <w:docGrid w:linePitch="326"/>
        </w:sectPr>
      </w:pPr>
    </w:p>
    <w:p w:rsidR="00AD01F0" w:rsidRPr="001467D0" w:rsidRDefault="00AD01F0" w:rsidP="00AD01F0">
      <w:pPr>
        <w:pStyle w:val="NCEAL2heading"/>
        <w:rPr>
          <w:sz w:val="22"/>
          <w:szCs w:val="22"/>
          <w:lang w:val="en-GB"/>
        </w:rPr>
      </w:pPr>
      <w:r w:rsidRPr="001467D0">
        <w:rPr>
          <w:sz w:val="22"/>
          <w:szCs w:val="22"/>
          <w:lang w:val="en-GB"/>
        </w:rPr>
        <w:lastRenderedPageBreak/>
        <w:t>Resource D</w:t>
      </w:r>
    </w:p>
    <w:p w:rsidR="00AD01F0" w:rsidRPr="003418E7" w:rsidRDefault="00AD01F0" w:rsidP="00AD01F0">
      <w:pPr>
        <w:pStyle w:val="NCEAL2heading"/>
        <w:rPr>
          <w:b w:val="0"/>
          <w:sz w:val="22"/>
          <w:szCs w:val="22"/>
          <w:lang w:val="en-GB"/>
        </w:rPr>
      </w:pPr>
      <w:r w:rsidRPr="003418E7">
        <w:rPr>
          <w:b w:val="0"/>
          <w:sz w:val="22"/>
          <w:szCs w:val="22"/>
          <w:lang w:val="en-GB"/>
        </w:rPr>
        <w:t xml:space="preserve">Using your analysis of the score, and your observations in the tables in Resources B and C, complete the focus questions below and provide a series of statements of intent about how you would compose a piece of music that is specifically </w:t>
      </w:r>
      <w:r w:rsidR="00775246">
        <w:rPr>
          <w:b w:val="0"/>
          <w:sz w:val="22"/>
          <w:szCs w:val="22"/>
          <w:lang w:val="en-GB"/>
        </w:rPr>
        <w:t>influenced</w:t>
      </w:r>
      <w:r w:rsidR="00775246" w:rsidRPr="003418E7">
        <w:rPr>
          <w:b w:val="0"/>
          <w:sz w:val="22"/>
          <w:szCs w:val="22"/>
          <w:lang w:val="en-GB"/>
        </w:rPr>
        <w:t xml:space="preserve"> </w:t>
      </w:r>
      <w:r w:rsidRPr="003418E7">
        <w:rPr>
          <w:b w:val="0"/>
          <w:sz w:val="22"/>
          <w:szCs w:val="22"/>
          <w:lang w:val="en-GB"/>
        </w:rPr>
        <w:t>by the work you have studied.</w:t>
      </w:r>
    </w:p>
    <w:p w:rsidR="00AD01F0" w:rsidRPr="003418E7" w:rsidRDefault="00AD01F0" w:rsidP="00AD01F0">
      <w:pPr>
        <w:pStyle w:val="NCEAL2heading"/>
        <w:rPr>
          <w:b w:val="0"/>
          <w:sz w:val="22"/>
          <w:szCs w:val="22"/>
          <w:lang w:val="en-GB"/>
        </w:rPr>
      </w:pPr>
      <w:r w:rsidRPr="003418E7">
        <w:rPr>
          <w:b w:val="0"/>
          <w:sz w:val="22"/>
          <w:szCs w:val="22"/>
          <w:lang w:val="en-GB"/>
        </w:rPr>
        <w:t>Evaluate how musical elements and features, and compositional and structural devices are combined to communicate the style and musical meaning of the work, and how you would use these in an original composition of your own.</w:t>
      </w:r>
    </w:p>
    <w:p w:rsidR="00AD01F0" w:rsidRPr="003418E7" w:rsidRDefault="00AD01F0" w:rsidP="00AD01F0">
      <w:pPr>
        <w:pStyle w:val="NCEAL2heading"/>
        <w:rPr>
          <w:b w:val="0"/>
          <w:sz w:val="22"/>
          <w:szCs w:val="22"/>
          <w:lang w:val="en-GB"/>
        </w:rPr>
      </w:pPr>
      <w:r w:rsidRPr="003418E7">
        <w:rPr>
          <w:b w:val="0"/>
          <w:sz w:val="22"/>
          <w:szCs w:val="22"/>
          <w:lang w:val="en-GB"/>
        </w:rPr>
        <w:t xml:space="preserve">After discussion with your teacher, compose a piece of music that is inspired by this work as one </w:t>
      </w:r>
      <w:r w:rsidR="00775246">
        <w:rPr>
          <w:b w:val="0"/>
          <w:sz w:val="22"/>
          <w:szCs w:val="22"/>
          <w:lang w:val="en-GB"/>
        </w:rPr>
        <w:t>of</w:t>
      </w:r>
      <w:r w:rsidR="00775246" w:rsidRPr="003418E7">
        <w:rPr>
          <w:b w:val="0"/>
          <w:sz w:val="22"/>
          <w:szCs w:val="22"/>
          <w:lang w:val="en-GB"/>
        </w:rPr>
        <w:t xml:space="preserve"> </w:t>
      </w:r>
      <w:r w:rsidRPr="003418E7">
        <w:rPr>
          <w:b w:val="0"/>
          <w:sz w:val="22"/>
          <w:szCs w:val="22"/>
          <w:lang w:val="en-GB"/>
        </w:rPr>
        <w:t xml:space="preserve">your Level 3 </w:t>
      </w:r>
      <w:r w:rsidR="006A744D">
        <w:rPr>
          <w:b w:val="0"/>
          <w:sz w:val="22"/>
          <w:szCs w:val="22"/>
          <w:lang w:val="en-GB"/>
        </w:rPr>
        <w:t>91419</w:t>
      </w:r>
      <w:r w:rsidR="006A744D" w:rsidRPr="003418E7">
        <w:rPr>
          <w:b w:val="0"/>
          <w:sz w:val="22"/>
          <w:szCs w:val="22"/>
          <w:lang w:val="en-GB"/>
        </w:rPr>
        <w:t xml:space="preserve"> </w:t>
      </w:r>
      <w:r w:rsidRPr="003418E7">
        <w:rPr>
          <w:b w:val="0"/>
          <w:sz w:val="22"/>
          <w:szCs w:val="22"/>
          <w:lang w:val="en-GB"/>
        </w:rPr>
        <w:t>Composition tasks.</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6327"/>
        <w:gridCol w:w="18"/>
      </w:tblGrid>
      <w:tr w:rsidR="00AD01F0" w:rsidRPr="003418E7" w:rsidTr="00D806A0">
        <w:tc>
          <w:tcPr>
            <w:tcW w:w="2689" w:type="dxa"/>
            <w:gridSpan w:val="2"/>
            <w:tcBorders>
              <w:bottom w:val="single" w:sz="4" w:space="0" w:color="auto"/>
            </w:tcBorders>
            <w:shd w:val="clear" w:color="auto" w:fill="D9D9D9"/>
          </w:tcPr>
          <w:p w:rsidR="00AD01F0" w:rsidRPr="003418E7" w:rsidRDefault="00AD01F0" w:rsidP="00D806A0">
            <w:pPr>
              <w:rPr>
                <w:rFonts w:ascii="Arial" w:hAnsi="Arial" w:cs="Arial"/>
                <w:b/>
                <w:i/>
                <w:sz w:val="22"/>
                <w:szCs w:val="22"/>
              </w:rPr>
            </w:pPr>
            <w:r w:rsidRPr="003418E7">
              <w:rPr>
                <w:rFonts w:ascii="Arial" w:hAnsi="Arial" w:cs="Arial"/>
                <w:b/>
                <w:i/>
                <w:sz w:val="22"/>
                <w:szCs w:val="22"/>
              </w:rPr>
              <w:t>Focus question</w:t>
            </w:r>
          </w:p>
        </w:tc>
        <w:tc>
          <w:tcPr>
            <w:tcW w:w="6345" w:type="dxa"/>
            <w:gridSpan w:val="2"/>
            <w:shd w:val="clear" w:color="auto" w:fill="D9D9D9"/>
          </w:tcPr>
          <w:p w:rsidR="00AD01F0" w:rsidRPr="003418E7" w:rsidRDefault="00AD01F0" w:rsidP="00D806A0">
            <w:pPr>
              <w:rPr>
                <w:rFonts w:ascii="Arial" w:hAnsi="Arial" w:cs="Arial"/>
                <w:sz w:val="22"/>
                <w:szCs w:val="22"/>
              </w:rPr>
            </w:pPr>
          </w:p>
        </w:tc>
      </w:tr>
      <w:tr w:rsidR="00AD01F0" w:rsidRPr="003418E7" w:rsidTr="00D806A0">
        <w:trPr>
          <w:trHeight w:val="730"/>
        </w:trPr>
        <w:tc>
          <w:tcPr>
            <w:tcW w:w="2689" w:type="dxa"/>
            <w:gridSpan w:val="2"/>
            <w:shd w:val="clear" w:color="auto" w:fill="F2F2F2"/>
          </w:tcPr>
          <w:p w:rsidR="00AD01F0" w:rsidRPr="003418E7" w:rsidRDefault="00AD01F0" w:rsidP="00D806A0">
            <w:pPr>
              <w:spacing w:after="120"/>
              <w:rPr>
                <w:rFonts w:ascii="Arial" w:hAnsi="Arial" w:cs="Arial"/>
                <w:i/>
                <w:sz w:val="22"/>
                <w:szCs w:val="22"/>
              </w:rPr>
            </w:pPr>
            <w:r w:rsidRPr="003418E7">
              <w:rPr>
                <w:rFonts w:ascii="Arial" w:hAnsi="Arial" w:cs="Arial"/>
                <w:i/>
                <w:sz w:val="22"/>
                <w:szCs w:val="22"/>
              </w:rPr>
              <w:t xml:space="preserve">What generalisations can you make to describe the music in this style? </w:t>
            </w:r>
          </w:p>
        </w:tc>
        <w:tc>
          <w:tcPr>
            <w:tcW w:w="6345" w:type="dxa"/>
            <w:gridSpan w:val="2"/>
            <w:shd w:val="clear" w:color="auto" w:fill="auto"/>
          </w:tcPr>
          <w:p w:rsidR="00AD01F0" w:rsidRPr="003418E7" w:rsidRDefault="00AD01F0" w:rsidP="00AD01F0">
            <w:pPr>
              <w:pStyle w:val="ColorfulList-Accent12"/>
              <w:ind w:left="0"/>
              <w:rPr>
                <w:rFonts w:ascii="Arial" w:hAnsi="Arial" w:cs="Arial"/>
                <w:sz w:val="22"/>
                <w:szCs w:val="22"/>
              </w:rPr>
            </w:pPr>
          </w:p>
        </w:tc>
      </w:tr>
      <w:tr w:rsidR="00AD01F0" w:rsidRPr="003418E7" w:rsidTr="00D806A0">
        <w:trPr>
          <w:trHeight w:val="716"/>
        </w:trPr>
        <w:tc>
          <w:tcPr>
            <w:tcW w:w="2689" w:type="dxa"/>
            <w:gridSpan w:val="2"/>
            <w:shd w:val="clear" w:color="auto" w:fill="F2F2F2"/>
          </w:tcPr>
          <w:p w:rsidR="00AD01F0" w:rsidRPr="003418E7" w:rsidRDefault="00AD01F0" w:rsidP="00D806A0">
            <w:pPr>
              <w:spacing w:after="120"/>
              <w:rPr>
                <w:rFonts w:ascii="Arial" w:hAnsi="Arial" w:cs="Arial"/>
                <w:i/>
                <w:sz w:val="22"/>
                <w:szCs w:val="22"/>
              </w:rPr>
            </w:pPr>
            <w:r w:rsidRPr="003418E7">
              <w:rPr>
                <w:rFonts w:ascii="Arial" w:hAnsi="Arial" w:cs="Arial"/>
                <w:i/>
                <w:sz w:val="22"/>
                <w:szCs w:val="22"/>
              </w:rPr>
              <w:t>What would you need to include in a composition to make a successful piece in the style?</w:t>
            </w:r>
          </w:p>
        </w:tc>
        <w:tc>
          <w:tcPr>
            <w:tcW w:w="6345" w:type="dxa"/>
            <w:gridSpan w:val="2"/>
            <w:shd w:val="clear" w:color="auto" w:fill="auto"/>
          </w:tcPr>
          <w:p w:rsidR="00AD01F0" w:rsidRPr="003418E7" w:rsidRDefault="00AD01F0" w:rsidP="00AD01F0">
            <w:pPr>
              <w:pStyle w:val="ColorfulList-Accent12"/>
              <w:ind w:left="0"/>
              <w:rPr>
                <w:rFonts w:ascii="Arial" w:hAnsi="Arial" w:cs="Arial"/>
                <w:sz w:val="22"/>
                <w:szCs w:val="22"/>
              </w:rPr>
            </w:pPr>
          </w:p>
        </w:tc>
      </w:tr>
      <w:tr w:rsidR="00AD01F0" w:rsidRPr="003418E7" w:rsidTr="00D806A0">
        <w:tc>
          <w:tcPr>
            <w:tcW w:w="2689" w:type="dxa"/>
            <w:gridSpan w:val="2"/>
            <w:shd w:val="clear" w:color="auto" w:fill="F2F2F2"/>
          </w:tcPr>
          <w:p w:rsidR="00AD01F0" w:rsidRPr="003418E7" w:rsidRDefault="00AD01F0" w:rsidP="00D806A0">
            <w:pPr>
              <w:spacing w:after="120"/>
              <w:rPr>
                <w:rFonts w:ascii="Arial" w:hAnsi="Arial" w:cs="Arial"/>
                <w:i/>
                <w:sz w:val="22"/>
                <w:szCs w:val="22"/>
              </w:rPr>
            </w:pPr>
            <w:r w:rsidRPr="003418E7">
              <w:rPr>
                <w:rFonts w:ascii="Arial" w:hAnsi="Arial" w:cs="Arial"/>
                <w:i/>
                <w:sz w:val="22"/>
                <w:szCs w:val="22"/>
              </w:rPr>
              <w:t>How is the piece you analysed typical or atypical of its genre? Are there clear influences of other musical styles?</w:t>
            </w:r>
          </w:p>
        </w:tc>
        <w:tc>
          <w:tcPr>
            <w:tcW w:w="6345" w:type="dxa"/>
            <w:gridSpan w:val="2"/>
            <w:shd w:val="clear" w:color="auto" w:fill="auto"/>
          </w:tcPr>
          <w:p w:rsidR="00AD01F0" w:rsidRPr="003418E7" w:rsidRDefault="00AD01F0" w:rsidP="00AD01F0">
            <w:pPr>
              <w:pStyle w:val="ColorfulList-Accent12"/>
              <w:ind w:left="0"/>
              <w:rPr>
                <w:rFonts w:ascii="Arial" w:hAnsi="Arial" w:cs="Arial"/>
                <w:sz w:val="22"/>
                <w:szCs w:val="22"/>
              </w:rPr>
            </w:pPr>
          </w:p>
        </w:tc>
      </w:tr>
      <w:tr w:rsidR="00AD01F0" w:rsidRPr="003418E7" w:rsidTr="00D806A0">
        <w:trPr>
          <w:gridAfter w:val="1"/>
          <w:wAfter w:w="18" w:type="dxa"/>
        </w:trPr>
        <w:tc>
          <w:tcPr>
            <w:tcW w:w="9016" w:type="dxa"/>
            <w:gridSpan w:val="3"/>
            <w:shd w:val="clear" w:color="auto" w:fill="D9D9D9"/>
          </w:tcPr>
          <w:p w:rsidR="00AD01F0" w:rsidRPr="003418E7" w:rsidRDefault="00AD01F0" w:rsidP="00D806A0">
            <w:pPr>
              <w:rPr>
                <w:rFonts w:ascii="Arial" w:hAnsi="Arial" w:cs="Arial"/>
                <w:b/>
                <w:i/>
                <w:sz w:val="22"/>
                <w:szCs w:val="22"/>
              </w:rPr>
            </w:pPr>
            <w:r w:rsidRPr="003418E7">
              <w:rPr>
                <w:rFonts w:ascii="Arial" w:hAnsi="Arial" w:cs="Arial"/>
                <w:b/>
                <w:i/>
                <w:sz w:val="22"/>
                <w:szCs w:val="22"/>
              </w:rPr>
              <w:t>Provide a series of statements of musical and compositional intent regarding how you would use all that you have learned so far in planning a composition of your own.</w:t>
            </w:r>
          </w:p>
          <w:p w:rsidR="00AD01F0" w:rsidRPr="003418E7" w:rsidRDefault="00AD01F0" w:rsidP="00D806A0">
            <w:pPr>
              <w:rPr>
                <w:rFonts w:ascii="Arial" w:hAnsi="Arial" w:cs="Arial"/>
                <w:b/>
                <w:i/>
                <w:sz w:val="22"/>
                <w:szCs w:val="22"/>
              </w:rPr>
            </w:pPr>
            <w:r w:rsidRPr="003418E7">
              <w:rPr>
                <w:rFonts w:ascii="Arial" w:hAnsi="Arial" w:cs="Arial"/>
                <w:b/>
                <w:i/>
                <w:sz w:val="22"/>
                <w:szCs w:val="22"/>
              </w:rPr>
              <w:t>Cite specific use of musical elements and compositional devices from the original work, and how you intend to use them in the development of ideas for your work.</w:t>
            </w:r>
          </w:p>
        </w:tc>
      </w:tr>
      <w:tr w:rsidR="00AD01F0" w:rsidRPr="003418E7" w:rsidTr="00D806A0">
        <w:trPr>
          <w:trHeight w:val="1611"/>
        </w:trPr>
        <w:tc>
          <w:tcPr>
            <w:tcW w:w="2122" w:type="dxa"/>
            <w:shd w:val="clear" w:color="auto" w:fill="auto"/>
          </w:tcPr>
          <w:p w:rsidR="00AD01F0" w:rsidRPr="003418E7" w:rsidRDefault="00AD01F0" w:rsidP="00D806A0">
            <w:pPr>
              <w:rPr>
                <w:rFonts w:ascii="Arial" w:hAnsi="Arial" w:cs="Arial"/>
                <w:sz w:val="22"/>
                <w:szCs w:val="22"/>
              </w:rPr>
            </w:pPr>
          </w:p>
        </w:tc>
        <w:tc>
          <w:tcPr>
            <w:tcW w:w="6912" w:type="dxa"/>
            <w:gridSpan w:val="3"/>
            <w:shd w:val="clear" w:color="auto" w:fill="auto"/>
          </w:tcPr>
          <w:p w:rsidR="00AD01F0" w:rsidRPr="003418E7" w:rsidRDefault="00AD01F0" w:rsidP="00D806A0">
            <w:pPr>
              <w:rPr>
                <w:rFonts w:ascii="Arial" w:hAnsi="Arial" w:cs="Arial"/>
                <w:sz w:val="22"/>
                <w:szCs w:val="22"/>
              </w:rPr>
            </w:pPr>
          </w:p>
        </w:tc>
      </w:tr>
      <w:tr w:rsidR="00AD01F0" w:rsidRPr="003418E7" w:rsidTr="00D806A0">
        <w:trPr>
          <w:trHeight w:val="1611"/>
        </w:trPr>
        <w:tc>
          <w:tcPr>
            <w:tcW w:w="2122" w:type="dxa"/>
            <w:shd w:val="clear" w:color="auto" w:fill="auto"/>
          </w:tcPr>
          <w:p w:rsidR="00AD01F0" w:rsidRPr="003418E7" w:rsidRDefault="00AD01F0" w:rsidP="00D806A0">
            <w:pPr>
              <w:rPr>
                <w:rFonts w:ascii="Arial" w:hAnsi="Arial" w:cs="Arial"/>
                <w:sz w:val="22"/>
                <w:szCs w:val="22"/>
              </w:rPr>
            </w:pPr>
          </w:p>
        </w:tc>
        <w:tc>
          <w:tcPr>
            <w:tcW w:w="6912" w:type="dxa"/>
            <w:gridSpan w:val="3"/>
            <w:shd w:val="clear" w:color="auto" w:fill="auto"/>
          </w:tcPr>
          <w:p w:rsidR="00AD01F0" w:rsidRPr="003418E7" w:rsidRDefault="00AD01F0" w:rsidP="00D806A0">
            <w:pPr>
              <w:rPr>
                <w:rFonts w:ascii="Arial" w:hAnsi="Arial" w:cs="Arial"/>
                <w:sz w:val="22"/>
                <w:szCs w:val="22"/>
              </w:rPr>
            </w:pPr>
          </w:p>
        </w:tc>
      </w:tr>
      <w:tr w:rsidR="00AD01F0" w:rsidRPr="003418E7" w:rsidTr="00D806A0">
        <w:trPr>
          <w:trHeight w:val="1611"/>
        </w:trPr>
        <w:tc>
          <w:tcPr>
            <w:tcW w:w="2122" w:type="dxa"/>
            <w:shd w:val="clear" w:color="auto" w:fill="auto"/>
          </w:tcPr>
          <w:p w:rsidR="00AD01F0" w:rsidRPr="003418E7" w:rsidRDefault="00AD01F0" w:rsidP="00D806A0">
            <w:pPr>
              <w:rPr>
                <w:rFonts w:ascii="Arial" w:hAnsi="Arial" w:cs="Arial"/>
                <w:sz w:val="22"/>
                <w:szCs w:val="22"/>
              </w:rPr>
            </w:pPr>
          </w:p>
        </w:tc>
        <w:tc>
          <w:tcPr>
            <w:tcW w:w="6912" w:type="dxa"/>
            <w:gridSpan w:val="3"/>
            <w:shd w:val="clear" w:color="auto" w:fill="auto"/>
          </w:tcPr>
          <w:p w:rsidR="00AD01F0" w:rsidRPr="003418E7" w:rsidRDefault="00AD01F0" w:rsidP="00D806A0">
            <w:pPr>
              <w:rPr>
                <w:rFonts w:ascii="Arial" w:hAnsi="Arial" w:cs="Arial"/>
                <w:sz w:val="22"/>
                <w:szCs w:val="22"/>
              </w:rPr>
            </w:pPr>
          </w:p>
        </w:tc>
      </w:tr>
      <w:tr w:rsidR="00AD01F0" w:rsidRPr="003418E7" w:rsidTr="00D806A0">
        <w:trPr>
          <w:trHeight w:val="1611"/>
        </w:trPr>
        <w:tc>
          <w:tcPr>
            <w:tcW w:w="2122" w:type="dxa"/>
            <w:shd w:val="clear" w:color="auto" w:fill="auto"/>
          </w:tcPr>
          <w:p w:rsidR="00AD01F0" w:rsidRPr="003418E7" w:rsidRDefault="00AD01F0" w:rsidP="00D806A0">
            <w:pPr>
              <w:rPr>
                <w:rFonts w:ascii="Arial" w:hAnsi="Arial" w:cs="Arial"/>
                <w:sz w:val="22"/>
                <w:szCs w:val="22"/>
              </w:rPr>
            </w:pPr>
          </w:p>
        </w:tc>
        <w:tc>
          <w:tcPr>
            <w:tcW w:w="6912" w:type="dxa"/>
            <w:gridSpan w:val="3"/>
            <w:shd w:val="clear" w:color="auto" w:fill="auto"/>
          </w:tcPr>
          <w:p w:rsidR="00AD01F0" w:rsidRPr="003418E7" w:rsidRDefault="00AD01F0" w:rsidP="00D806A0">
            <w:pPr>
              <w:rPr>
                <w:rFonts w:ascii="Arial" w:hAnsi="Arial" w:cs="Arial"/>
                <w:sz w:val="22"/>
                <w:szCs w:val="22"/>
              </w:rPr>
            </w:pPr>
          </w:p>
        </w:tc>
      </w:tr>
      <w:tr w:rsidR="00AD01F0" w:rsidRPr="003418E7" w:rsidTr="00D806A0">
        <w:trPr>
          <w:trHeight w:val="1611"/>
        </w:trPr>
        <w:tc>
          <w:tcPr>
            <w:tcW w:w="2122" w:type="dxa"/>
            <w:shd w:val="clear" w:color="auto" w:fill="auto"/>
          </w:tcPr>
          <w:p w:rsidR="00AD01F0" w:rsidRPr="003418E7" w:rsidRDefault="00AD01F0" w:rsidP="00D806A0">
            <w:pPr>
              <w:rPr>
                <w:rFonts w:ascii="Arial" w:hAnsi="Arial" w:cs="Arial"/>
                <w:i/>
                <w:sz w:val="22"/>
                <w:szCs w:val="22"/>
              </w:rPr>
            </w:pPr>
          </w:p>
        </w:tc>
        <w:tc>
          <w:tcPr>
            <w:tcW w:w="6912" w:type="dxa"/>
            <w:gridSpan w:val="3"/>
            <w:shd w:val="clear" w:color="auto" w:fill="auto"/>
          </w:tcPr>
          <w:p w:rsidR="00AD01F0" w:rsidRPr="003418E7" w:rsidRDefault="00AD01F0" w:rsidP="00D806A0">
            <w:pPr>
              <w:rPr>
                <w:rFonts w:ascii="Arial" w:hAnsi="Arial" w:cs="Arial"/>
                <w:sz w:val="22"/>
                <w:szCs w:val="22"/>
              </w:rPr>
            </w:pPr>
          </w:p>
        </w:tc>
      </w:tr>
    </w:tbl>
    <w:p w:rsidR="00BF03C5" w:rsidRPr="003418E7" w:rsidRDefault="00BF03C5" w:rsidP="00BF03C5">
      <w:pPr>
        <w:pStyle w:val="NCEAL2heading"/>
      </w:pPr>
      <w:r w:rsidRPr="003418E7">
        <w:rPr>
          <w:sz w:val="22"/>
          <w:szCs w:val="22"/>
        </w:rPr>
        <w:t>Resource</w:t>
      </w:r>
      <w:r w:rsidR="00AD01F0" w:rsidRPr="003418E7">
        <w:rPr>
          <w:sz w:val="22"/>
          <w:szCs w:val="22"/>
        </w:rPr>
        <w:t xml:space="preserve"> E</w:t>
      </w:r>
    </w:p>
    <w:p w:rsidR="00243D30" w:rsidRPr="003418E7" w:rsidRDefault="00243D30" w:rsidP="00BF03C5">
      <w:pPr>
        <w:pStyle w:val="NCEAbodytext"/>
        <w:rPr>
          <w:b/>
          <w:i/>
          <w:szCs w:val="22"/>
        </w:rPr>
      </w:pPr>
      <w:r w:rsidRPr="003418E7">
        <w:rPr>
          <w:b/>
          <w:i/>
          <w:szCs w:val="22"/>
        </w:rPr>
        <w:t>Visual representation</w:t>
      </w:r>
      <w:r w:rsidR="001E4A69" w:rsidRPr="003418E7">
        <w:rPr>
          <w:b/>
          <w:i/>
          <w:szCs w:val="22"/>
        </w:rPr>
        <w:t xml:space="preserve"> of composition</w:t>
      </w:r>
    </w:p>
    <w:p w:rsidR="00BF03C5" w:rsidRPr="003418E7" w:rsidRDefault="00BF03C5" w:rsidP="00BF03C5">
      <w:pPr>
        <w:pStyle w:val="NCEAbodytext"/>
        <w:rPr>
          <w:szCs w:val="22"/>
        </w:rPr>
      </w:pPr>
      <w:r w:rsidRPr="003418E7">
        <w:rPr>
          <w:szCs w:val="22"/>
        </w:rPr>
        <w:t>Visual representation means any one of the following:</w:t>
      </w:r>
    </w:p>
    <w:p w:rsidR="00BF03C5" w:rsidRPr="003418E7" w:rsidRDefault="00C75753" w:rsidP="00871B22">
      <w:pPr>
        <w:pStyle w:val="NCEAbullets"/>
        <w:rPr>
          <w:rFonts w:cs="Arial"/>
          <w:szCs w:val="22"/>
        </w:rPr>
      </w:pPr>
      <w:r w:rsidRPr="003418E7">
        <w:rPr>
          <w:rFonts w:cs="Arial"/>
          <w:szCs w:val="22"/>
        </w:rPr>
        <w:t>s</w:t>
      </w:r>
      <w:r w:rsidR="00BF03C5" w:rsidRPr="003418E7">
        <w:rPr>
          <w:rFonts w:cs="Arial"/>
          <w:szCs w:val="22"/>
        </w:rPr>
        <w:t>tandard music notation</w:t>
      </w:r>
    </w:p>
    <w:p w:rsidR="00BF03C5" w:rsidRPr="003418E7" w:rsidRDefault="00C75753" w:rsidP="00871B22">
      <w:pPr>
        <w:pStyle w:val="NCEAbullets"/>
        <w:rPr>
          <w:rFonts w:cs="Arial"/>
          <w:szCs w:val="22"/>
        </w:rPr>
      </w:pPr>
      <w:r w:rsidRPr="003418E7">
        <w:rPr>
          <w:rFonts w:cs="Arial"/>
          <w:szCs w:val="22"/>
        </w:rPr>
        <w:t>a</w:t>
      </w:r>
      <w:r w:rsidR="00BF03C5" w:rsidRPr="003418E7">
        <w:rPr>
          <w:rFonts w:cs="Arial"/>
          <w:szCs w:val="22"/>
        </w:rPr>
        <w:t xml:space="preserve"> detailed lead </w:t>
      </w:r>
      <w:proofErr w:type="gramStart"/>
      <w:r w:rsidR="00BF03C5" w:rsidRPr="003418E7">
        <w:rPr>
          <w:rFonts w:cs="Arial"/>
          <w:szCs w:val="22"/>
        </w:rPr>
        <w:t>sheet</w:t>
      </w:r>
      <w:proofErr w:type="gramEnd"/>
    </w:p>
    <w:p w:rsidR="00BF03C5" w:rsidRPr="003418E7" w:rsidRDefault="00C75753" w:rsidP="00871B22">
      <w:pPr>
        <w:pStyle w:val="NCEAbullets"/>
        <w:rPr>
          <w:rFonts w:cs="Arial"/>
          <w:szCs w:val="22"/>
        </w:rPr>
      </w:pPr>
      <w:r w:rsidRPr="003418E7">
        <w:rPr>
          <w:rFonts w:cs="Arial"/>
          <w:szCs w:val="22"/>
        </w:rPr>
        <w:t>t</w:t>
      </w:r>
      <w:r w:rsidR="00BF03C5" w:rsidRPr="003418E7">
        <w:rPr>
          <w:rFonts w:cs="Arial"/>
          <w:szCs w:val="22"/>
        </w:rPr>
        <w:t>ab with rhythmic indications</w:t>
      </w:r>
    </w:p>
    <w:p w:rsidR="00BF03C5" w:rsidRPr="003418E7" w:rsidRDefault="00C75753" w:rsidP="00871B22">
      <w:pPr>
        <w:pStyle w:val="NCEAbullets"/>
        <w:rPr>
          <w:rFonts w:cs="Arial"/>
          <w:szCs w:val="22"/>
        </w:rPr>
      </w:pPr>
      <w:r w:rsidRPr="003418E7">
        <w:rPr>
          <w:rFonts w:cs="Arial"/>
          <w:szCs w:val="22"/>
        </w:rPr>
        <w:t>d</w:t>
      </w:r>
      <w:r w:rsidR="00BF03C5" w:rsidRPr="003418E7">
        <w:rPr>
          <w:rFonts w:cs="Arial"/>
          <w:szCs w:val="22"/>
        </w:rPr>
        <w:t>etailed graphic notation</w:t>
      </w:r>
    </w:p>
    <w:p w:rsidR="00BF03C5" w:rsidRPr="003418E7" w:rsidRDefault="00824A7B" w:rsidP="00871B22">
      <w:pPr>
        <w:pStyle w:val="NCEAbullets"/>
        <w:rPr>
          <w:rFonts w:cs="Arial"/>
          <w:szCs w:val="22"/>
        </w:rPr>
      </w:pPr>
      <w:r w:rsidRPr="003418E7">
        <w:rPr>
          <w:rFonts w:cs="Arial"/>
          <w:szCs w:val="22"/>
        </w:rPr>
        <w:t xml:space="preserve">a </w:t>
      </w:r>
      <w:r w:rsidR="00C75753" w:rsidRPr="003418E7">
        <w:rPr>
          <w:rFonts w:cs="Arial"/>
          <w:szCs w:val="22"/>
        </w:rPr>
        <w:t>n</w:t>
      </w:r>
      <w:r w:rsidR="00BF03C5" w:rsidRPr="003418E7">
        <w:rPr>
          <w:rFonts w:cs="Arial"/>
          <w:szCs w:val="22"/>
        </w:rPr>
        <w:t>arrative description for electronic music</w:t>
      </w:r>
    </w:p>
    <w:p w:rsidR="00BF03C5" w:rsidRPr="003418E7" w:rsidRDefault="00C75753" w:rsidP="00871B22">
      <w:pPr>
        <w:pStyle w:val="NCEAbullets"/>
        <w:rPr>
          <w:rFonts w:cs="Arial"/>
          <w:szCs w:val="22"/>
        </w:rPr>
      </w:pPr>
      <w:r w:rsidRPr="003418E7">
        <w:rPr>
          <w:rFonts w:cs="Arial"/>
          <w:szCs w:val="22"/>
        </w:rPr>
        <w:t>a</w:t>
      </w:r>
      <w:r w:rsidR="00BF03C5" w:rsidRPr="003418E7">
        <w:rPr>
          <w:rFonts w:cs="Arial"/>
          <w:szCs w:val="22"/>
        </w:rPr>
        <w:t xml:space="preserve"> combination of some of the above</w:t>
      </w:r>
      <w:r w:rsidRPr="003418E7">
        <w:rPr>
          <w:rFonts w:cs="Arial"/>
          <w:szCs w:val="22"/>
        </w:rPr>
        <w:t>.</w:t>
      </w:r>
    </w:p>
    <w:p w:rsidR="00BF03C5" w:rsidRPr="00803280" w:rsidRDefault="00BF03C5" w:rsidP="00DC2720">
      <w:pPr>
        <w:pStyle w:val="NCEAbodytext"/>
      </w:pPr>
    </w:p>
    <w:p w:rsidR="00BF03C5" w:rsidRPr="00803280" w:rsidRDefault="00BF03C5" w:rsidP="00DC2720">
      <w:pPr>
        <w:pStyle w:val="NCEAbodytext"/>
      </w:pPr>
    </w:p>
    <w:p w:rsidR="00DC2720" w:rsidRPr="00803280" w:rsidRDefault="00DC2720" w:rsidP="00DC2720">
      <w:pPr>
        <w:pStyle w:val="NCEAbodytext"/>
        <w:sectPr w:rsidR="00DC2720" w:rsidRPr="00803280" w:rsidSect="001E4A69">
          <w:footerReference w:type="default" r:id="rId19"/>
          <w:pgSz w:w="11907" w:h="16840" w:code="9"/>
          <w:pgMar w:top="1440" w:right="1797" w:bottom="1440" w:left="1797" w:header="720" w:footer="720" w:gutter="0"/>
          <w:cols w:space="720"/>
          <w:docGrid w:linePitch="326"/>
        </w:sectPr>
      </w:pPr>
    </w:p>
    <w:p w:rsidR="00DC2720" w:rsidRPr="00803280" w:rsidRDefault="00DC2720" w:rsidP="00DC2720">
      <w:pPr>
        <w:pStyle w:val="NCEAL2heading"/>
      </w:pPr>
      <w:r w:rsidRPr="00803280">
        <w:lastRenderedPageBreak/>
        <w:t xml:space="preserve">Assessment schedule: </w:t>
      </w:r>
      <w:r w:rsidR="00661870">
        <w:t>Music Studies</w:t>
      </w:r>
      <w:r w:rsidRPr="00803280">
        <w:t xml:space="preserve"> </w:t>
      </w:r>
      <w:r w:rsidR="00F97F43" w:rsidRPr="00803280">
        <w:t>91422</w:t>
      </w:r>
      <w:r w:rsidR="00FF0E67" w:rsidRPr="00803280">
        <w:t xml:space="preserve"> </w:t>
      </w:r>
      <w:r w:rsidR="00C90208">
        <w:t xml:space="preserve">- </w:t>
      </w:r>
      <w:r w:rsidR="00F97F43" w:rsidRPr="00803280">
        <w:t>Eminem-</w:t>
      </w:r>
      <w:proofErr w:type="spellStart"/>
      <w:r w:rsidR="00F97F43" w:rsidRPr="00803280">
        <w:t>esque</w:t>
      </w:r>
      <w:proofErr w:type="spellEnd"/>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708"/>
        <w:gridCol w:w="4498"/>
      </w:tblGrid>
      <w:tr w:rsidR="001E4A69" w:rsidRPr="00803280" w:rsidTr="001467D0">
        <w:tc>
          <w:tcPr>
            <w:tcW w:w="4219" w:type="dxa"/>
          </w:tcPr>
          <w:p w:rsidR="001E4A69" w:rsidRPr="00803280" w:rsidRDefault="001E4A69" w:rsidP="00D97BEA">
            <w:pPr>
              <w:pStyle w:val="NCEAtablehead"/>
              <w:rPr>
                <w:szCs w:val="20"/>
              </w:rPr>
            </w:pPr>
            <w:r w:rsidRPr="00803280">
              <w:rPr>
                <w:szCs w:val="20"/>
              </w:rPr>
              <w:t xml:space="preserve">Evidence/Judgements for Achievement </w:t>
            </w:r>
          </w:p>
        </w:tc>
        <w:tc>
          <w:tcPr>
            <w:tcW w:w="5708" w:type="dxa"/>
          </w:tcPr>
          <w:p w:rsidR="001E4A69" w:rsidRPr="00803280" w:rsidRDefault="001E4A69" w:rsidP="00D97BEA">
            <w:pPr>
              <w:pStyle w:val="NCEAtablehead"/>
              <w:rPr>
                <w:szCs w:val="20"/>
              </w:rPr>
            </w:pPr>
            <w:r w:rsidRPr="00803280">
              <w:rPr>
                <w:szCs w:val="20"/>
              </w:rPr>
              <w:t>Evidence/Judgements for Achievement with Merit</w:t>
            </w:r>
          </w:p>
        </w:tc>
        <w:tc>
          <w:tcPr>
            <w:tcW w:w="4498" w:type="dxa"/>
          </w:tcPr>
          <w:p w:rsidR="001E4A69" w:rsidRPr="00803280" w:rsidRDefault="001E4A69" w:rsidP="00D97BEA">
            <w:pPr>
              <w:pStyle w:val="NCEAtablehead"/>
              <w:rPr>
                <w:szCs w:val="20"/>
              </w:rPr>
            </w:pPr>
            <w:r w:rsidRPr="00803280">
              <w:rPr>
                <w:szCs w:val="20"/>
              </w:rPr>
              <w:t>Evidence/Judgements for Achievement with Excellence</w:t>
            </w:r>
          </w:p>
        </w:tc>
      </w:tr>
      <w:tr w:rsidR="001E4A69" w:rsidRPr="00803280" w:rsidTr="001467D0">
        <w:tc>
          <w:tcPr>
            <w:tcW w:w="4219" w:type="dxa"/>
          </w:tcPr>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 xml:space="preserve">The </w:t>
            </w:r>
            <w:r w:rsidR="00775246">
              <w:rPr>
                <w:rFonts w:ascii="Arial" w:hAnsi="Arial" w:cs="Arial"/>
                <w:sz w:val="20"/>
                <w:szCs w:val="20"/>
              </w:rPr>
              <w:t>s</w:t>
            </w:r>
            <w:r w:rsidR="00775246" w:rsidRPr="00803280">
              <w:rPr>
                <w:rFonts w:ascii="Arial" w:hAnsi="Arial" w:cs="Arial"/>
                <w:sz w:val="20"/>
                <w:szCs w:val="20"/>
              </w:rPr>
              <w:t xml:space="preserve">tudent </w:t>
            </w:r>
            <w:r w:rsidRPr="00803280">
              <w:rPr>
                <w:rFonts w:ascii="Arial" w:hAnsi="Arial" w:cs="Arial"/>
                <w:sz w:val="20"/>
                <w:szCs w:val="20"/>
              </w:rPr>
              <w:t xml:space="preserve">has analysed a substantial </w:t>
            </w:r>
            <w:r w:rsidR="00775246">
              <w:rPr>
                <w:rFonts w:ascii="Arial" w:hAnsi="Arial" w:cs="Arial"/>
                <w:sz w:val="20"/>
                <w:szCs w:val="20"/>
              </w:rPr>
              <w:t xml:space="preserve">music </w:t>
            </w:r>
            <w:r w:rsidRPr="00803280">
              <w:rPr>
                <w:rFonts w:ascii="Arial" w:hAnsi="Arial" w:cs="Arial"/>
                <w:sz w:val="20"/>
                <w:szCs w:val="20"/>
              </w:rPr>
              <w:t>work.</w:t>
            </w:r>
          </w:p>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This could be in the form of:</w:t>
            </w:r>
          </w:p>
          <w:p w:rsidR="001E4A69" w:rsidRPr="00803280" w:rsidRDefault="001E4A69"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Annotated score</w:t>
            </w:r>
          </w:p>
          <w:p w:rsidR="001E4A69" w:rsidRPr="00803280" w:rsidRDefault="001E4A69"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An in-depth blog</w:t>
            </w:r>
          </w:p>
          <w:p w:rsidR="00CB3FFA" w:rsidRPr="00803280" w:rsidRDefault="00CB3FFA"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Completion of the table in Resource B</w:t>
            </w:r>
          </w:p>
          <w:p w:rsidR="001E4A69" w:rsidRPr="00803280" w:rsidRDefault="001E4A69"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 xml:space="preserve">A written report </w:t>
            </w:r>
          </w:p>
          <w:p w:rsidR="001E4A69" w:rsidRPr="00803280" w:rsidRDefault="001E4A69"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CD liner notes</w:t>
            </w:r>
          </w:p>
          <w:p w:rsidR="001E4A69" w:rsidRPr="00803280" w:rsidRDefault="001E4A69"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 combination of the above</w:t>
            </w:r>
          </w:p>
          <w:p w:rsidR="001E4A69" w:rsidRPr="00803280" w:rsidRDefault="001E4A69" w:rsidP="001467D0">
            <w:pPr>
              <w:tabs>
                <w:tab w:val="left" w:pos="284"/>
              </w:tabs>
              <w:spacing w:before="120" w:after="120"/>
              <w:rPr>
                <w:rFonts w:ascii="Arial" w:hAnsi="Arial" w:cs="Arial"/>
                <w:sz w:val="20"/>
                <w:szCs w:val="20"/>
                <w:lang w:val="en-AU"/>
              </w:rPr>
            </w:pPr>
            <w:r w:rsidRPr="00803280">
              <w:rPr>
                <w:rFonts w:ascii="Arial" w:hAnsi="Arial" w:cs="Arial"/>
                <w:sz w:val="20"/>
                <w:szCs w:val="20"/>
                <w:lang w:val="en-AU"/>
              </w:rPr>
              <w:t>This involves explaining musical elements and features, compositional and structural devices to show understanding of the style and structure of the work.</w:t>
            </w:r>
          </w:p>
          <w:p w:rsidR="001E4A69" w:rsidRPr="00803280" w:rsidRDefault="001E4A69" w:rsidP="001467D0">
            <w:pPr>
              <w:tabs>
                <w:tab w:val="left" w:pos="284"/>
              </w:tabs>
              <w:spacing w:before="120" w:after="120"/>
              <w:rPr>
                <w:rFonts w:ascii="Arial" w:hAnsi="Arial" w:cs="Arial"/>
                <w:sz w:val="20"/>
                <w:szCs w:val="20"/>
                <w:lang w:val="en-AU"/>
              </w:rPr>
            </w:pPr>
            <w:r w:rsidRPr="00803280">
              <w:rPr>
                <w:rFonts w:ascii="Arial" w:hAnsi="Arial" w:cs="Arial"/>
                <w:sz w:val="20"/>
                <w:szCs w:val="20"/>
              </w:rPr>
              <w:t>Students need to provide specific musical evidence from the work studied, by way of specific music notation, accurate bar numbers, detailed diagrams or written description to support their responses.</w:t>
            </w:r>
          </w:p>
          <w:p w:rsidR="001E4A69" w:rsidRPr="001467D0" w:rsidRDefault="006A744D" w:rsidP="001467D0">
            <w:pPr>
              <w:tabs>
                <w:tab w:val="left" w:pos="284"/>
              </w:tabs>
              <w:spacing w:before="120" w:after="120"/>
              <w:rPr>
                <w:rFonts w:ascii="Arial" w:hAnsi="Arial" w:cs="Arial"/>
                <w:sz w:val="20"/>
                <w:szCs w:val="20"/>
              </w:rPr>
            </w:pPr>
            <w:r w:rsidRPr="001467D0">
              <w:rPr>
                <w:rFonts w:ascii="Arial" w:hAnsi="Arial" w:cs="Arial"/>
                <w:sz w:val="20"/>
                <w:szCs w:val="20"/>
              </w:rPr>
              <w:t>For example:</w:t>
            </w:r>
            <w:r w:rsidR="00BC73EE" w:rsidRPr="001467D0">
              <w:rPr>
                <w:rFonts w:ascii="Arial" w:hAnsi="Arial" w:cs="Arial"/>
                <w:sz w:val="20"/>
                <w:szCs w:val="20"/>
              </w:rPr>
              <w:t xml:space="preserve"> </w:t>
            </w:r>
          </w:p>
          <w:p w:rsidR="00BC73EE" w:rsidRPr="003418E7" w:rsidRDefault="00BC73EE" w:rsidP="001467D0">
            <w:pPr>
              <w:tabs>
                <w:tab w:val="left" w:pos="284"/>
              </w:tabs>
              <w:spacing w:before="120" w:after="120"/>
              <w:rPr>
                <w:rFonts w:ascii="Arial" w:hAnsi="Arial" w:cs="Arial"/>
                <w:i/>
                <w:sz w:val="20"/>
                <w:szCs w:val="20"/>
              </w:rPr>
            </w:pPr>
            <w:r w:rsidRPr="003418E7">
              <w:rPr>
                <w:rFonts w:ascii="Arial" w:hAnsi="Arial" w:cs="Arial"/>
                <w:i/>
                <w:sz w:val="20"/>
                <w:szCs w:val="20"/>
              </w:rPr>
              <w:t>In the completion of the table in resource B the students have identified, and analysed, specific features</w:t>
            </w:r>
            <w:r w:rsidR="008346D3" w:rsidRPr="003418E7">
              <w:rPr>
                <w:rFonts w:ascii="Arial" w:hAnsi="Arial" w:cs="Arial"/>
                <w:i/>
                <w:sz w:val="20"/>
                <w:szCs w:val="20"/>
              </w:rPr>
              <w:t xml:space="preserve"> and compositional devices</w:t>
            </w:r>
            <w:r w:rsidRPr="003418E7">
              <w:rPr>
                <w:rFonts w:ascii="Arial" w:hAnsi="Arial" w:cs="Arial"/>
                <w:i/>
                <w:sz w:val="20"/>
                <w:szCs w:val="20"/>
              </w:rPr>
              <w:t xml:space="preserve"> for all the musical elements and discussed how these </w:t>
            </w:r>
            <w:r w:rsidR="008346D3" w:rsidRPr="003418E7">
              <w:rPr>
                <w:rFonts w:ascii="Arial" w:hAnsi="Arial" w:cs="Arial"/>
                <w:i/>
                <w:sz w:val="20"/>
                <w:szCs w:val="20"/>
              </w:rPr>
              <w:t>are used in the genre.</w:t>
            </w:r>
          </w:p>
          <w:p w:rsidR="008346D3" w:rsidRPr="003418E7" w:rsidRDefault="008346D3" w:rsidP="001467D0">
            <w:pPr>
              <w:tabs>
                <w:tab w:val="left" w:pos="284"/>
              </w:tabs>
              <w:spacing w:before="120" w:after="120"/>
              <w:rPr>
                <w:rFonts w:ascii="Arial" w:hAnsi="Arial" w:cs="Arial"/>
                <w:i/>
                <w:sz w:val="20"/>
                <w:szCs w:val="20"/>
              </w:rPr>
            </w:pPr>
            <w:r w:rsidRPr="003418E7">
              <w:rPr>
                <w:rFonts w:ascii="Arial" w:hAnsi="Arial" w:cs="Arial"/>
                <w:i/>
                <w:sz w:val="20"/>
                <w:szCs w:val="20"/>
              </w:rPr>
              <w:t xml:space="preserve">The student has provided specific evidence in the form of annotated score(s), references to specific sections of recordings, detailed written analysis, or a combination of the </w:t>
            </w:r>
            <w:r w:rsidRPr="003418E7">
              <w:rPr>
                <w:rFonts w:ascii="Arial" w:hAnsi="Arial" w:cs="Arial"/>
                <w:i/>
                <w:sz w:val="20"/>
                <w:szCs w:val="20"/>
              </w:rPr>
              <w:lastRenderedPageBreak/>
              <w:t>above.</w:t>
            </w:r>
          </w:p>
          <w:p w:rsidR="001E4A69" w:rsidRPr="003418E7" w:rsidRDefault="001E4A69" w:rsidP="001467D0">
            <w:pPr>
              <w:tabs>
                <w:tab w:val="left" w:pos="284"/>
              </w:tabs>
              <w:spacing w:before="120" w:after="120"/>
              <w:rPr>
                <w:rFonts w:ascii="Arial" w:hAnsi="Arial" w:cs="Arial"/>
                <w:i/>
                <w:sz w:val="20"/>
                <w:szCs w:val="20"/>
              </w:rPr>
            </w:pPr>
            <w:r w:rsidRPr="003418E7">
              <w:rPr>
                <w:rFonts w:ascii="Arial" w:hAnsi="Arial" w:cs="Arial"/>
                <w:i/>
                <w:sz w:val="20"/>
                <w:szCs w:val="20"/>
              </w:rPr>
              <w:t>A substantial work has significance and/or complexity in the chosen style or era.</w:t>
            </w:r>
          </w:p>
          <w:p w:rsidR="00CD4596" w:rsidRPr="00803280" w:rsidRDefault="00CD4596" w:rsidP="00CD4596">
            <w:pPr>
              <w:tabs>
                <w:tab w:val="left" w:pos="284"/>
              </w:tabs>
              <w:spacing w:before="120" w:after="120"/>
              <w:rPr>
                <w:rFonts w:ascii="Arial" w:hAnsi="Arial" w:cs="Arial"/>
                <w:sz w:val="20"/>
                <w:szCs w:val="20"/>
              </w:rPr>
            </w:pPr>
            <w:r w:rsidRPr="00803280">
              <w:rPr>
                <w:rFonts w:ascii="Arial" w:hAnsi="Arial" w:cs="Arial"/>
                <w:sz w:val="20"/>
                <w:szCs w:val="20"/>
              </w:rPr>
              <w:t xml:space="preserve">They have created and shared a substantial work that incorporates features, elements and devices from the original work. The new work shows that original features have been evaluated and an understanding of stylistic conventions and techniques has been displayed. </w:t>
            </w:r>
          </w:p>
          <w:p w:rsidR="00CD4596" w:rsidRDefault="00CD4596" w:rsidP="00CD4596">
            <w:pPr>
              <w:tabs>
                <w:tab w:val="left" w:pos="284"/>
              </w:tabs>
              <w:spacing w:before="120" w:after="120"/>
              <w:rPr>
                <w:rFonts w:ascii="Arial" w:hAnsi="Arial" w:cs="Arial"/>
                <w:sz w:val="20"/>
                <w:szCs w:val="20"/>
              </w:rPr>
            </w:pPr>
            <w:r w:rsidRPr="00803280">
              <w:rPr>
                <w:rFonts w:ascii="Arial" w:hAnsi="Arial" w:cs="Arial"/>
                <w:sz w:val="20"/>
                <w:szCs w:val="20"/>
              </w:rPr>
              <w:t>The composition follows clear guidelines as formed by the original analysis and a reflection has been completed as per the requirements for AS 91419.</w:t>
            </w:r>
          </w:p>
          <w:p w:rsidR="00157548" w:rsidRPr="00157548" w:rsidRDefault="00E859FA" w:rsidP="00157548">
            <w:pPr>
              <w:tabs>
                <w:tab w:val="left" w:pos="284"/>
              </w:tabs>
              <w:spacing w:before="120" w:after="120"/>
              <w:rPr>
                <w:rFonts w:ascii="Arial" w:hAnsi="Arial" w:cs="Arial"/>
                <w:i/>
                <w:sz w:val="20"/>
                <w:szCs w:val="20"/>
              </w:rPr>
            </w:pPr>
            <w:r w:rsidRPr="00E859FA">
              <w:rPr>
                <w:rFonts w:ascii="Arial" w:hAnsi="Arial" w:cs="Arial"/>
                <w:i/>
                <w:color w:val="FF0000"/>
                <w:sz w:val="20"/>
                <w:szCs w:val="20"/>
              </w:rPr>
              <w:t>The examples above are indicative samples only.</w:t>
            </w:r>
          </w:p>
          <w:p w:rsidR="001E4A69" w:rsidRPr="00803280" w:rsidRDefault="001E4A69" w:rsidP="001467D0">
            <w:pPr>
              <w:tabs>
                <w:tab w:val="left" w:pos="284"/>
              </w:tabs>
              <w:spacing w:before="120" w:after="120"/>
              <w:rPr>
                <w:rFonts w:ascii="Arial" w:hAnsi="Arial" w:cs="Arial"/>
                <w:sz w:val="20"/>
                <w:szCs w:val="20"/>
              </w:rPr>
            </w:pPr>
          </w:p>
        </w:tc>
        <w:tc>
          <w:tcPr>
            <w:tcW w:w="5708" w:type="dxa"/>
          </w:tcPr>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lastRenderedPageBreak/>
              <w:t xml:space="preserve">The student has critically analysed a substantial </w:t>
            </w:r>
            <w:r w:rsidR="00775246">
              <w:rPr>
                <w:rFonts w:ascii="Arial" w:hAnsi="Arial" w:cs="Arial"/>
                <w:sz w:val="20"/>
                <w:szCs w:val="20"/>
              </w:rPr>
              <w:t xml:space="preserve">music </w:t>
            </w:r>
            <w:r w:rsidRPr="00803280">
              <w:rPr>
                <w:rFonts w:ascii="Arial" w:hAnsi="Arial" w:cs="Arial"/>
                <w:sz w:val="20"/>
                <w:szCs w:val="20"/>
              </w:rPr>
              <w:t>work</w:t>
            </w:r>
            <w:r w:rsidR="00775246">
              <w:rPr>
                <w:rFonts w:ascii="Arial" w:hAnsi="Arial" w:cs="Arial"/>
                <w:sz w:val="20"/>
                <w:szCs w:val="20"/>
              </w:rPr>
              <w:t>.</w:t>
            </w:r>
          </w:p>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This could be in the form of:</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Annotated score</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An in-depth blog</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Completion of the table in Resource C</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 xml:space="preserve">A written report </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CD liner notes</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 combination of the above</w:t>
            </w:r>
          </w:p>
          <w:p w:rsidR="001E4A69" w:rsidRPr="00803280" w:rsidRDefault="001E4A69" w:rsidP="001467D0">
            <w:pPr>
              <w:tabs>
                <w:tab w:val="left" w:pos="284"/>
              </w:tabs>
              <w:spacing w:before="120" w:after="120"/>
              <w:rPr>
                <w:rFonts w:ascii="Arial" w:hAnsi="Arial" w:cs="Arial"/>
                <w:sz w:val="20"/>
                <w:szCs w:val="20"/>
                <w:lang w:val="en-AU"/>
              </w:rPr>
            </w:pPr>
            <w:r w:rsidRPr="00803280">
              <w:rPr>
                <w:rFonts w:ascii="Arial" w:hAnsi="Arial" w:cs="Arial"/>
                <w:sz w:val="20"/>
                <w:szCs w:val="20"/>
                <w:lang w:val="en-AU"/>
              </w:rPr>
              <w:t>This involves discussing how musical elements and features, and compositional and structural devices, contribute to the style and musical meaning of the work.</w:t>
            </w:r>
          </w:p>
          <w:p w:rsidR="001E4A69" w:rsidRPr="00803280" w:rsidRDefault="001E4A69" w:rsidP="001467D0">
            <w:pPr>
              <w:tabs>
                <w:tab w:val="left" w:pos="284"/>
              </w:tabs>
              <w:spacing w:before="120" w:after="120"/>
              <w:rPr>
                <w:rFonts w:ascii="Arial" w:hAnsi="Arial" w:cs="Arial"/>
                <w:sz w:val="20"/>
                <w:szCs w:val="20"/>
                <w:lang w:val="en-AU"/>
              </w:rPr>
            </w:pPr>
            <w:r w:rsidRPr="00803280">
              <w:rPr>
                <w:rFonts w:ascii="Arial" w:hAnsi="Arial" w:cs="Arial"/>
                <w:sz w:val="20"/>
                <w:szCs w:val="20"/>
              </w:rPr>
              <w:t>Students need to provide specific musical evidence from the work studied, by way of specific music notation, accurate bar numbers, detailed diagrams or written description to support their responses.</w:t>
            </w:r>
          </w:p>
          <w:p w:rsidR="001E4A69" w:rsidRPr="00803280" w:rsidRDefault="008346D3" w:rsidP="001467D0">
            <w:pPr>
              <w:tabs>
                <w:tab w:val="left" w:pos="284"/>
              </w:tabs>
              <w:spacing w:before="120" w:after="120"/>
              <w:rPr>
                <w:rFonts w:ascii="Arial" w:hAnsi="Arial" w:cs="Arial"/>
                <w:sz w:val="20"/>
                <w:szCs w:val="20"/>
              </w:rPr>
            </w:pPr>
            <w:r w:rsidRPr="00803280">
              <w:rPr>
                <w:rFonts w:ascii="Arial" w:hAnsi="Arial" w:cs="Arial"/>
                <w:sz w:val="20"/>
                <w:szCs w:val="20"/>
              </w:rPr>
              <w:t xml:space="preserve">In addition to the table in resource B, the student has also </w:t>
            </w:r>
            <w:r w:rsidR="0079567A">
              <w:rPr>
                <w:rFonts w:ascii="Arial" w:hAnsi="Arial" w:cs="Arial"/>
                <w:sz w:val="20"/>
                <w:szCs w:val="20"/>
              </w:rPr>
              <w:t>completed</w:t>
            </w:r>
            <w:r w:rsidR="0079567A" w:rsidRPr="00803280">
              <w:rPr>
                <w:rFonts w:ascii="Arial" w:hAnsi="Arial" w:cs="Arial"/>
                <w:sz w:val="20"/>
                <w:szCs w:val="20"/>
              </w:rPr>
              <w:t xml:space="preserve"> </w:t>
            </w:r>
            <w:r w:rsidRPr="00803280">
              <w:rPr>
                <w:rFonts w:ascii="Arial" w:hAnsi="Arial" w:cs="Arial"/>
                <w:sz w:val="20"/>
                <w:szCs w:val="20"/>
              </w:rPr>
              <w:t>the table in resource C in which compositional and structural devices are analysed. The student has referenced specific areas of a recording and/or score in detail to show how the compositional and structural devices contribute to the style and musical meaning of the work.</w:t>
            </w:r>
          </w:p>
          <w:p w:rsidR="008346D3" w:rsidRPr="00803280" w:rsidRDefault="006A744D" w:rsidP="001467D0">
            <w:pPr>
              <w:tabs>
                <w:tab w:val="left" w:pos="284"/>
              </w:tabs>
              <w:spacing w:before="120" w:after="120"/>
              <w:rPr>
                <w:rFonts w:ascii="Arial" w:hAnsi="Arial" w:cs="Arial"/>
                <w:sz w:val="20"/>
                <w:szCs w:val="20"/>
              </w:rPr>
            </w:pPr>
            <w:r>
              <w:rPr>
                <w:rFonts w:ascii="Arial" w:hAnsi="Arial" w:cs="Arial"/>
                <w:sz w:val="20"/>
                <w:szCs w:val="20"/>
              </w:rPr>
              <w:t>For example:</w:t>
            </w:r>
          </w:p>
          <w:p w:rsidR="008346D3" w:rsidRPr="00803280" w:rsidRDefault="008346D3" w:rsidP="001467D0">
            <w:pPr>
              <w:tabs>
                <w:tab w:val="left" w:pos="284"/>
              </w:tabs>
              <w:spacing w:before="120" w:after="120"/>
              <w:rPr>
                <w:rFonts w:ascii="Arial" w:hAnsi="Arial" w:cs="Arial"/>
                <w:i/>
                <w:sz w:val="20"/>
                <w:szCs w:val="20"/>
              </w:rPr>
            </w:pPr>
            <w:r w:rsidRPr="00803280">
              <w:rPr>
                <w:rFonts w:ascii="Arial" w:hAnsi="Arial" w:cs="Arial"/>
                <w:i/>
                <w:sz w:val="20"/>
                <w:szCs w:val="20"/>
              </w:rPr>
              <w:t xml:space="preserve">A key structural device used by the composer is the use of an ostinato. While there is a huge variation of melodic range, textures, timbral combinations, etc this ostinato is what holds the piece together. It’s the cornerstone of the piece. Returning to it at critical moments (interludes, under the solo, coda section, etc) ties the piece together. </w:t>
            </w:r>
          </w:p>
          <w:p w:rsidR="008346D3" w:rsidRPr="00803280" w:rsidRDefault="008346D3" w:rsidP="001467D0">
            <w:pPr>
              <w:tabs>
                <w:tab w:val="left" w:pos="284"/>
              </w:tabs>
              <w:spacing w:before="120" w:after="120"/>
              <w:rPr>
                <w:rFonts w:ascii="Arial" w:hAnsi="Arial" w:cs="Arial"/>
                <w:i/>
                <w:sz w:val="20"/>
                <w:szCs w:val="20"/>
              </w:rPr>
            </w:pPr>
            <w:r w:rsidRPr="00803280">
              <w:rPr>
                <w:rFonts w:ascii="Arial" w:hAnsi="Arial" w:cs="Arial"/>
                <w:i/>
                <w:sz w:val="20"/>
                <w:szCs w:val="20"/>
              </w:rPr>
              <w:lastRenderedPageBreak/>
              <w:t>As the piece gets more and more complicated and intense, it runs the risk of becoming too confusing and ‘losing’ the audience. But by employing these syncopated, rhythmical ostinatos, we get a sense of structure and the familiar, tying it all together.</w:t>
            </w:r>
          </w:p>
          <w:p w:rsidR="008346D3" w:rsidRPr="00803280" w:rsidRDefault="008346D3" w:rsidP="001467D0">
            <w:pPr>
              <w:tabs>
                <w:tab w:val="left" w:pos="284"/>
              </w:tabs>
              <w:spacing w:before="120" w:after="120"/>
              <w:rPr>
                <w:rFonts w:ascii="Arial" w:hAnsi="Arial" w:cs="Arial"/>
                <w:i/>
                <w:sz w:val="20"/>
                <w:szCs w:val="20"/>
              </w:rPr>
            </w:pPr>
            <w:r w:rsidRPr="00803280">
              <w:rPr>
                <w:rFonts w:ascii="Arial" w:hAnsi="Arial" w:cs="Arial"/>
                <w:i/>
                <w:sz w:val="20"/>
                <w:szCs w:val="20"/>
              </w:rPr>
              <w:t>However, the composer is clever not to give us direct repetitions of the ostinatos, he provides harmonic and rhythmic variation (such as at bar 52) and swaps the ostinato figures between instruments (at L the guitar and piano swap their parts, and the horns join in sharing the ostinatos between themselves).</w:t>
            </w:r>
          </w:p>
          <w:p w:rsidR="008346D3" w:rsidRPr="00803280" w:rsidRDefault="00F43B3B" w:rsidP="001467D0">
            <w:pPr>
              <w:tabs>
                <w:tab w:val="left" w:pos="284"/>
              </w:tabs>
              <w:spacing w:before="120" w:after="120"/>
              <w:rPr>
                <w:rFonts w:ascii="Arial" w:hAnsi="Arial" w:cs="Arial"/>
                <w:noProof/>
              </w:rPr>
            </w:pPr>
            <w:r>
              <w:rPr>
                <w:rFonts w:ascii="Arial" w:hAnsi="Arial" w:cs="Arial"/>
                <w:noProof/>
                <w:lang w:val="en-NZ" w:eastAsia="en-NZ"/>
              </w:rPr>
              <w:drawing>
                <wp:inline distT="0" distB="0" distL="0" distR="0">
                  <wp:extent cx="2447925" cy="466725"/>
                  <wp:effectExtent l="19050" t="19050" r="28575" b="28575"/>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2447925" cy="466725"/>
                          </a:xfrm>
                          <a:prstGeom prst="rect">
                            <a:avLst/>
                          </a:prstGeom>
                          <a:noFill/>
                          <a:ln w="9525" cmpd="sng">
                            <a:solidFill>
                              <a:srgbClr val="4472C4"/>
                            </a:solidFill>
                            <a:miter lim="800000"/>
                            <a:headEnd/>
                            <a:tailEnd/>
                          </a:ln>
                          <a:effectLst/>
                        </pic:spPr>
                      </pic:pic>
                    </a:graphicData>
                  </a:graphic>
                </wp:inline>
              </w:drawing>
            </w:r>
          </w:p>
          <w:p w:rsidR="008346D3" w:rsidRDefault="00F43B3B" w:rsidP="001467D0">
            <w:pPr>
              <w:tabs>
                <w:tab w:val="left" w:pos="284"/>
              </w:tabs>
              <w:spacing w:before="120" w:after="120"/>
              <w:rPr>
                <w:rFonts w:ascii="Arial" w:hAnsi="Arial" w:cs="Arial"/>
                <w:noProof/>
              </w:rPr>
            </w:pPr>
            <w:r>
              <w:rPr>
                <w:rFonts w:ascii="Arial" w:hAnsi="Arial" w:cs="Arial"/>
                <w:noProof/>
                <w:lang w:val="en-NZ" w:eastAsia="en-NZ"/>
              </w:rPr>
              <w:drawing>
                <wp:inline distT="0" distB="0" distL="0" distR="0">
                  <wp:extent cx="3352800" cy="523875"/>
                  <wp:effectExtent l="19050" t="19050" r="19050" b="2857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srcRect/>
                          <a:stretch>
                            <a:fillRect/>
                          </a:stretch>
                        </pic:blipFill>
                        <pic:spPr bwMode="auto">
                          <a:xfrm>
                            <a:off x="0" y="0"/>
                            <a:ext cx="3352800" cy="523875"/>
                          </a:xfrm>
                          <a:prstGeom prst="rect">
                            <a:avLst/>
                          </a:prstGeom>
                          <a:noFill/>
                          <a:ln w="9525" cmpd="sng">
                            <a:solidFill>
                              <a:srgbClr val="4472C4"/>
                            </a:solidFill>
                            <a:miter lim="800000"/>
                            <a:headEnd/>
                            <a:tailEnd/>
                          </a:ln>
                          <a:effectLst/>
                        </pic:spPr>
                      </pic:pic>
                    </a:graphicData>
                  </a:graphic>
                </wp:inline>
              </w:drawing>
            </w:r>
          </w:p>
          <w:p w:rsidR="00CD4596" w:rsidRPr="00803280" w:rsidRDefault="00CD4596" w:rsidP="00CD4596">
            <w:pPr>
              <w:tabs>
                <w:tab w:val="left" w:pos="284"/>
              </w:tabs>
              <w:spacing w:before="120" w:after="120"/>
              <w:rPr>
                <w:rFonts w:ascii="Arial" w:hAnsi="Arial" w:cs="Arial"/>
                <w:sz w:val="20"/>
                <w:szCs w:val="20"/>
              </w:rPr>
            </w:pPr>
            <w:r w:rsidRPr="00803280">
              <w:rPr>
                <w:rFonts w:ascii="Arial" w:hAnsi="Arial" w:cs="Arial"/>
                <w:sz w:val="20"/>
                <w:szCs w:val="20"/>
              </w:rPr>
              <w:t>They have created and shared a substantial work that incorporates features, elements and devices from the original work. The new work shows that original features have been evaluated and a</w:t>
            </w:r>
            <w:r>
              <w:rPr>
                <w:rFonts w:ascii="Arial" w:hAnsi="Arial" w:cs="Arial"/>
                <w:sz w:val="20"/>
                <w:szCs w:val="20"/>
              </w:rPr>
              <w:t xml:space="preserve"> critical</w:t>
            </w:r>
            <w:r w:rsidRPr="00803280">
              <w:rPr>
                <w:rFonts w:ascii="Arial" w:hAnsi="Arial" w:cs="Arial"/>
                <w:sz w:val="20"/>
                <w:szCs w:val="20"/>
              </w:rPr>
              <w:t xml:space="preserve"> understanding of stylistic conventions and techniques has been displayed. </w:t>
            </w:r>
          </w:p>
          <w:p w:rsidR="00CD4596" w:rsidRDefault="00CD4596" w:rsidP="00CD4596">
            <w:pPr>
              <w:tabs>
                <w:tab w:val="left" w:pos="284"/>
              </w:tabs>
              <w:spacing w:before="120" w:after="120"/>
              <w:rPr>
                <w:rFonts w:ascii="Arial" w:hAnsi="Arial" w:cs="Arial"/>
                <w:sz w:val="20"/>
                <w:szCs w:val="20"/>
              </w:rPr>
            </w:pPr>
            <w:r w:rsidRPr="00803280">
              <w:rPr>
                <w:rFonts w:ascii="Arial" w:hAnsi="Arial" w:cs="Arial"/>
                <w:sz w:val="20"/>
                <w:szCs w:val="20"/>
              </w:rPr>
              <w:t>The composition follows clear guidelines as formed by the original analysis and a thorough reflection has been completed as per the requirements for AS 91419.</w:t>
            </w:r>
          </w:p>
          <w:p w:rsidR="00157548" w:rsidRPr="00157548" w:rsidRDefault="00E859FA" w:rsidP="00157548">
            <w:pPr>
              <w:tabs>
                <w:tab w:val="left" w:pos="284"/>
              </w:tabs>
              <w:spacing w:before="120" w:after="120"/>
              <w:rPr>
                <w:rFonts w:ascii="Arial" w:hAnsi="Arial" w:cs="Arial"/>
                <w:i/>
                <w:color w:val="FF0000"/>
                <w:sz w:val="20"/>
                <w:szCs w:val="20"/>
              </w:rPr>
            </w:pPr>
            <w:r w:rsidRPr="00E859FA">
              <w:rPr>
                <w:rFonts w:ascii="Arial" w:hAnsi="Arial" w:cs="Arial"/>
                <w:i/>
                <w:color w:val="FF0000"/>
                <w:sz w:val="20"/>
                <w:szCs w:val="20"/>
              </w:rPr>
              <w:t>The examples above are indicative samples only.</w:t>
            </w:r>
          </w:p>
          <w:p w:rsidR="00CD4596" w:rsidRPr="003418E7" w:rsidRDefault="00CD4596" w:rsidP="001467D0">
            <w:pPr>
              <w:tabs>
                <w:tab w:val="left" w:pos="284"/>
              </w:tabs>
              <w:spacing w:before="120" w:after="120"/>
              <w:rPr>
                <w:rFonts w:ascii="Arial" w:hAnsi="Arial" w:cs="Arial"/>
                <w:sz w:val="20"/>
                <w:szCs w:val="20"/>
              </w:rPr>
            </w:pPr>
          </w:p>
        </w:tc>
        <w:tc>
          <w:tcPr>
            <w:tcW w:w="4498" w:type="dxa"/>
          </w:tcPr>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lastRenderedPageBreak/>
              <w:t>The student has perceptively analysed a substantial music work.</w:t>
            </w:r>
          </w:p>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This could be in the form of:</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Annotated score</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An in-depth blog</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Completion of the table in Resource D</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 xml:space="preserve">A written report </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CD liner notes</w:t>
            </w:r>
          </w:p>
          <w:p w:rsidR="008346D3" w:rsidRPr="00803280" w:rsidRDefault="008346D3" w:rsidP="001467D0">
            <w:pPr>
              <w:pStyle w:val="ColorfulList-Accent12"/>
              <w:numPr>
                <w:ilvl w:val="0"/>
                <w:numId w:val="37"/>
              </w:numPr>
              <w:tabs>
                <w:tab w:val="left" w:pos="284"/>
              </w:tabs>
              <w:spacing w:before="120" w:after="120"/>
              <w:ind w:left="284" w:hanging="284"/>
              <w:rPr>
                <w:rFonts w:ascii="Arial" w:hAnsi="Arial" w:cs="Arial"/>
                <w:sz w:val="20"/>
                <w:szCs w:val="20"/>
              </w:rPr>
            </w:pPr>
            <w:r w:rsidRPr="00803280">
              <w:rPr>
                <w:rFonts w:ascii="Arial" w:hAnsi="Arial" w:cs="Arial"/>
                <w:sz w:val="20"/>
                <w:szCs w:val="20"/>
                <w:lang w:val="en-AU"/>
              </w:rPr>
              <w:t>A combination of the above</w:t>
            </w:r>
          </w:p>
          <w:p w:rsidR="001E4A69" w:rsidRPr="00803280" w:rsidRDefault="001E4A69" w:rsidP="001467D0">
            <w:pPr>
              <w:pStyle w:val="MediumGrid21"/>
              <w:ind w:hanging="28"/>
              <w:rPr>
                <w:rFonts w:ascii="Arial" w:hAnsi="Arial" w:cs="Arial"/>
                <w:sz w:val="20"/>
                <w:szCs w:val="20"/>
                <w:lang w:val="en-AU"/>
              </w:rPr>
            </w:pPr>
            <w:r w:rsidRPr="00803280">
              <w:rPr>
                <w:rFonts w:ascii="Arial" w:hAnsi="Arial" w:cs="Arial"/>
                <w:sz w:val="20"/>
                <w:szCs w:val="20"/>
                <w:lang w:val="en-AU"/>
              </w:rPr>
              <w:t>This involves evaluating how musical elements and features, and compositional and structural devices, are combined to communicate the style and musical meaning of the work.</w:t>
            </w:r>
          </w:p>
          <w:p w:rsidR="001E4A69" w:rsidRPr="00803280" w:rsidRDefault="001E4A69" w:rsidP="001467D0">
            <w:pPr>
              <w:tabs>
                <w:tab w:val="left" w:pos="284"/>
              </w:tabs>
              <w:spacing w:before="120" w:after="120"/>
              <w:rPr>
                <w:rFonts w:ascii="Arial" w:hAnsi="Arial" w:cs="Arial"/>
                <w:sz w:val="20"/>
                <w:szCs w:val="20"/>
                <w:lang w:val="en-AU"/>
              </w:rPr>
            </w:pPr>
            <w:r w:rsidRPr="00803280">
              <w:rPr>
                <w:rFonts w:ascii="Arial" w:hAnsi="Arial" w:cs="Arial"/>
                <w:sz w:val="20"/>
                <w:szCs w:val="20"/>
              </w:rPr>
              <w:t>Students need to provide specific musical evidence from the work studied, by way of specific music notation, accurate bar numbers, detailed diagrams or written description to support their responses.</w:t>
            </w:r>
          </w:p>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The Analysis needs to be presented and shared, this could be in the form of:</w:t>
            </w:r>
          </w:p>
          <w:p w:rsidR="001E4A69" w:rsidRPr="00803280" w:rsidRDefault="001E4A69" w:rsidP="001467D0">
            <w:pPr>
              <w:pStyle w:val="ColorfulList-Accent12"/>
              <w:numPr>
                <w:ilvl w:val="0"/>
                <w:numId w:val="38"/>
              </w:numPr>
              <w:tabs>
                <w:tab w:val="left" w:pos="284"/>
              </w:tabs>
              <w:spacing w:before="120" w:after="120"/>
              <w:ind w:left="284" w:hanging="284"/>
              <w:rPr>
                <w:rFonts w:ascii="Arial" w:hAnsi="Arial" w:cs="Arial"/>
                <w:sz w:val="20"/>
                <w:szCs w:val="20"/>
              </w:rPr>
            </w:pPr>
            <w:r w:rsidRPr="00803280">
              <w:rPr>
                <w:rFonts w:ascii="Arial" w:hAnsi="Arial" w:cs="Arial"/>
                <w:sz w:val="20"/>
                <w:szCs w:val="20"/>
              </w:rPr>
              <w:t>A composition shared to Soundcloud</w:t>
            </w:r>
          </w:p>
          <w:p w:rsidR="001E4A69" w:rsidRPr="00803280" w:rsidRDefault="00E0474F" w:rsidP="001467D0">
            <w:pPr>
              <w:pStyle w:val="ColorfulList-Accent12"/>
              <w:numPr>
                <w:ilvl w:val="0"/>
                <w:numId w:val="38"/>
              </w:numPr>
              <w:tabs>
                <w:tab w:val="left" w:pos="284"/>
              </w:tabs>
              <w:spacing w:before="120" w:after="120"/>
              <w:ind w:left="284" w:hanging="284"/>
              <w:rPr>
                <w:rFonts w:ascii="Arial" w:hAnsi="Arial" w:cs="Arial"/>
                <w:sz w:val="20"/>
                <w:szCs w:val="20"/>
              </w:rPr>
            </w:pPr>
            <w:r w:rsidRPr="00803280">
              <w:rPr>
                <w:rFonts w:ascii="Arial" w:hAnsi="Arial" w:cs="Arial"/>
                <w:sz w:val="20"/>
                <w:szCs w:val="20"/>
              </w:rPr>
              <w:t>Completion of the tables in resources B-D</w:t>
            </w:r>
          </w:p>
          <w:p w:rsidR="001E4A69" w:rsidRPr="00803280" w:rsidRDefault="001E4A69" w:rsidP="001467D0">
            <w:pPr>
              <w:pStyle w:val="ColorfulList-Accent12"/>
              <w:numPr>
                <w:ilvl w:val="0"/>
                <w:numId w:val="38"/>
              </w:numPr>
              <w:tabs>
                <w:tab w:val="left" w:pos="284"/>
              </w:tabs>
              <w:spacing w:before="120" w:after="120"/>
              <w:ind w:left="284" w:hanging="284"/>
              <w:rPr>
                <w:rFonts w:ascii="Arial" w:hAnsi="Arial" w:cs="Arial"/>
                <w:sz w:val="20"/>
                <w:szCs w:val="20"/>
              </w:rPr>
            </w:pPr>
            <w:r w:rsidRPr="00803280">
              <w:rPr>
                <w:rFonts w:ascii="Arial" w:hAnsi="Arial" w:cs="Arial"/>
                <w:sz w:val="20"/>
                <w:szCs w:val="20"/>
              </w:rPr>
              <w:t>A presentation</w:t>
            </w:r>
          </w:p>
          <w:p w:rsidR="001B43A3" w:rsidRPr="00803280" w:rsidRDefault="001B43A3" w:rsidP="001467D0">
            <w:pPr>
              <w:tabs>
                <w:tab w:val="left" w:pos="284"/>
              </w:tabs>
              <w:spacing w:before="120" w:after="120"/>
              <w:rPr>
                <w:rFonts w:ascii="Arial" w:hAnsi="Arial" w:cs="Arial"/>
                <w:sz w:val="20"/>
                <w:szCs w:val="20"/>
              </w:rPr>
            </w:pPr>
            <w:r w:rsidRPr="00803280">
              <w:rPr>
                <w:rFonts w:ascii="Arial" w:hAnsi="Arial" w:cs="Arial"/>
                <w:sz w:val="20"/>
                <w:szCs w:val="20"/>
              </w:rPr>
              <w:t xml:space="preserve">Students have come to conclusions about the stylistic characteristics of the genre as they are exhibited in the set work and have provided a series of statements of musical/compositional intent about how they would use specific elements and features and compositional and </w:t>
            </w:r>
            <w:r w:rsidRPr="00803280">
              <w:rPr>
                <w:rFonts w:ascii="Arial" w:hAnsi="Arial" w:cs="Arial"/>
                <w:sz w:val="20"/>
                <w:szCs w:val="20"/>
              </w:rPr>
              <w:lastRenderedPageBreak/>
              <w:t>structural devices in an original composition.</w:t>
            </w:r>
          </w:p>
          <w:p w:rsidR="001B43A3" w:rsidRPr="00803280" w:rsidRDefault="006A744D" w:rsidP="001467D0">
            <w:pPr>
              <w:tabs>
                <w:tab w:val="left" w:pos="284"/>
              </w:tabs>
              <w:spacing w:before="120" w:after="120"/>
              <w:rPr>
                <w:rFonts w:ascii="Arial" w:hAnsi="Arial" w:cs="Arial"/>
                <w:sz w:val="20"/>
                <w:szCs w:val="20"/>
              </w:rPr>
            </w:pPr>
            <w:r>
              <w:rPr>
                <w:rFonts w:ascii="Arial" w:hAnsi="Arial" w:cs="Arial"/>
                <w:sz w:val="20"/>
                <w:szCs w:val="20"/>
              </w:rPr>
              <w:t>For example:</w:t>
            </w:r>
          </w:p>
          <w:p w:rsidR="001B43A3" w:rsidRPr="00803280" w:rsidRDefault="00157548" w:rsidP="001467D0">
            <w:pPr>
              <w:tabs>
                <w:tab w:val="left" w:pos="284"/>
              </w:tabs>
              <w:spacing w:before="120" w:after="120"/>
              <w:rPr>
                <w:rFonts w:ascii="Arial" w:hAnsi="Arial" w:cs="Arial"/>
                <w:i/>
                <w:sz w:val="20"/>
                <w:szCs w:val="20"/>
              </w:rPr>
            </w:pPr>
            <w:r>
              <w:rPr>
                <w:rFonts w:ascii="Arial" w:hAnsi="Arial" w:cs="Arial"/>
                <w:i/>
                <w:sz w:val="20"/>
                <w:szCs w:val="20"/>
              </w:rPr>
              <w:t>"</w:t>
            </w:r>
            <w:r w:rsidR="001B43A3" w:rsidRPr="00803280">
              <w:rPr>
                <w:rFonts w:ascii="Arial" w:hAnsi="Arial" w:cs="Arial"/>
                <w:i/>
                <w:sz w:val="20"/>
                <w:szCs w:val="20"/>
              </w:rPr>
              <w:t xml:space="preserve">Using ostinato to ‘underpin’ the whole piece structurally is a feature I really like. However, I would aim to go for a stronger double bass </w:t>
            </w:r>
            <w:r w:rsidR="00854166" w:rsidRPr="00803280">
              <w:rPr>
                <w:rFonts w:ascii="Arial" w:hAnsi="Arial" w:cs="Arial"/>
                <w:i/>
                <w:sz w:val="20"/>
                <w:szCs w:val="20"/>
              </w:rPr>
              <w:t>ostinato,</w:t>
            </w:r>
            <w:r w:rsidR="001B43A3" w:rsidRPr="00803280">
              <w:rPr>
                <w:rFonts w:ascii="Arial" w:hAnsi="Arial" w:cs="Arial"/>
                <w:i/>
                <w:sz w:val="20"/>
                <w:szCs w:val="20"/>
              </w:rPr>
              <w:t xml:space="preserve"> so the bass is more of a feature along with the piano and guitar.</w:t>
            </w:r>
          </w:p>
          <w:p w:rsidR="001B43A3" w:rsidRPr="00803280" w:rsidRDefault="001B43A3" w:rsidP="001467D0">
            <w:pPr>
              <w:tabs>
                <w:tab w:val="left" w:pos="284"/>
              </w:tabs>
              <w:spacing w:before="120" w:after="120"/>
              <w:rPr>
                <w:rFonts w:ascii="Arial" w:hAnsi="Arial" w:cs="Arial"/>
                <w:i/>
                <w:sz w:val="20"/>
                <w:szCs w:val="20"/>
              </w:rPr>
            </w:pPr>
            <w:r w:rsidRPr="00803280">
              <w:rPr>
                <w:rFonts w:ascii="Arial" w:hAnsi="Arial" w:cs="Arial"/>
                <w:i/>
                <w:sz w:val="20"/>
                <w:szCs w:val="20"/>
              </w:rPr>
              <w:t xml:space="preserve">I would aim to use the technique of sharing the ostinato in the horn sections for a coda or ‘outro’ section, and I would like to make more of </w:t>
            </w:r>
            <w:r w:rsidR="00910BCF">
              <w:rPr>
                <w:rFonts w:ascii="Arial" w:hAnsi="Arial" w:cs="Arial"/>
                <w:i/>
                <w:sz w:val="20"/>
                <w:szCs w:val="20"/>
              </w:rPr>
              <w:t xml:space="preserve">a </w:t>
            </w:r>
            <w:r w:rsidRPr="00803280">
              <w:rPr>
                <w:rFonts w:ascii="Arial" w:hAnsi="Arial" w:cs="Arial"/>
                <w:i/>
                <w:sz w:val="20"/>
                <w:szCs w:val="20"/>
              </w:rPr>
              <w:t>feature of this, it will be the main feature for how the piece ends.</w:t>
            </w:r>
            <w:r w:rsidR="00157548">
              <w:rPr>
                <w:rFonts w:ascii="Arial" w:hAnsi="Arial" w:cs="Arial"/>
                <w:i/>
                <w:sz w:val="20"/>
                <w:szCs w:val="20"/>
              </w:rPr>
              <w:t>"</w:t>
            </w:r>
          </w:p>
          <w:p w:rsidR="001E4A69" w:rsidRPr="00803280"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They have created and shared a substantial work that incorporates features, elements and devices from the original work. The new work shows that original features have been evaluated and a</w:t>
            </w:r>
            <w:r w:rsidR="00CD4596">
              <w:rPr>
                <w:rFonts w:ascii="Arial" w:hAnsi="Arial" w:cs="Arial"/>
                <w:sz w:val="20"/>
                <w:szCs w:val="20"/>
              </w:rPr>
              <w:t xml:space="preserve"> </w:t>
            </w:r>
            <w:r w:rsidR="00854166">
              <w:rPr>
                <w:rFonts w:ascii="Arial" w:hAnsi="Arial" w:cs="Arial"/>
                <w:sz w:val="20"/>
                <w:szCs w:val="20"/>
              </w:rPr>
              <w:t xml:space="preserve">perceptive </w:t>
            </w:r>
            <w:r w:rsidR="00854166" w:rsidRPr="00803280">
              <w:rPr>
                <w:rFonts w:ascii="Arial" w:hAnsi="Arial" w:cs="Arial"/>
                <w:sz w:val="20"/>
                <w:szCs w:val="20"/>
              </w:rPr>
              <w:t>understanding</w:t>
            </w:r>
            <w:r w:rsidRPr="00803280">
              <w:rPr>
                <w:rFonts w:ascii="Arial" w:hAnsi="Arial" w:cs="Arial"/>
                <w:sz w:val="20"/>
                <w:szCs w:val="20"/>
              </w:rPr>
              <w:t xml:space="preserve"> of stylistic conventions and techniques has been displayed. </w:t>
            </w:r>
          </w:p>
          <w:p w:rsidR="001E4A69" w:rsidRDefault="001E4A69" w:rsidP="001467D0">
            <w:pPr>
              <w:tabs>
                <w:tab w:val="left" w:pos="284"/>
              </w:tabs>
              <w:spacing w:before="120" w:after="120"/>
              <w:rPr>
                <w:rFonts w:ascii="Arial" w:hAnsi="Arial" w:cs="Arial"/>
                <w:sz w:val="20"/>
                <w:szCs w:val="20"/>
              </w:rPr>
            </w:pPr>
            <w:r w:rsidRPr="00803280">
              <w:rPr>
                <w:rFonts w:ascii="Arial" w:hAnsi="Arial" w:cs="Arial"/>
                <w:sz w:val="20"/>
                <w:szCs w:val="20"/>
              </w:rPr>
              <w:t xml:space="preserve">The composition follows clear guidelines as formed by the original analysis and a thorough </w:t>
            </w:r>
            <w:r w:rsidR="001B43A3" w:rsidRPr="00803280">
              <w:rPr>
                <w:rFonts w:ascii="Arial" w:hAnsi="Arial" w:cs="Arial"/>
                <w:sz w:val="20"/>
                <w:szCs w:val="20"/>
              </w:rPr>
              <w:t>reflection</w:t>
            </w:r>
            <w:r w:rsidRPr="00803280">
              <w:rPr>
                <w:rFonts w:ascii="Arial" w:hAnsi="Arial" w:cs="Arial"/>
                <w:sz w:val="20"/>
                <w:szCs w:val="20"/>
              </w:rPr>
              <w:t xml:space="preserve"> has been completed</w:t>
            </w:r>
            <w:r w:rsidR="001B43A3" w:rsidRPr="00803280">
              <w:rPr>
                <w:rFonts w:ascii="Arial" w:hAnsi="Arial" w:cs="Arial"/>
                <w:sz w:val="20"/>
                <w:szCs w:val="20"/>
              </w:rPr>
              <w:t xml:space="preserve"> as per the requirements for AS 91419.</w:t>
            </w:r>
          </w:p>
          <w:p w:rsidR="003418E7" w:rsidRPr="00157548" w:rsidRDefault="00E859FA" w:rsidP="001467D0">
            <w:pPr>
              <w:tabs>
                <w:tab w:val="left" w:pos="284"/>
              </w:tabs>
              <w:spacing w:before="120" w:after="120"/>
              <w:rPr>
                <w:rFonts w:ascii="Arial" w:hAnsi="Arial" w:cs="Arial"/>
                <w:i/>
                <w:sz w:val="20"/>
                <w:szCs w:val="20"/>
              </w:rPr>
            </w:pPr>
            <w:r w:rsidRPr="00E859FA">
              <w:rPr>
                <w:rFonts w:ascii="Arial" w:hAnsi="Arial" w:cs="Arial"/>
                <w:i/>
                <w:color w:val="FF0000"/>
                <w:sz w:val="20"/>
                <w:szCs w:val="20"/>
              </w:rPr>
              <w:t>The examples above are indicative samples only.</w:t>
            </w:r>
          </w:p>
        </w:tc>
      </w:tr>
    </w:tbl>
    <w:p w:rsidR="00DC2720" w:rsidRPr="00803280" w:rsidRDefault="00DC2720" w:rsidP="00DC2720">
      <w:pPr>
        <w:pStyle w:val="NCEAbodytext"/>
        <w:rPr>
          <w:lang w:val="en-AU"/>
        </w:rPr>
      </w:pPr>
      <w:r w:rsidRPr="00803280">
        <w:rPr>
          <w:lang w:val="en-AU"/>
        </w:rPr>
        <w:lastRenderedPageBreak/>
        <w:t>Final grades will be decided using professional judg</w:t>
      </w:r>
      <w:r w:rsidR="00AA4D94" w:rsidRPr="00803280">
        <w:rPr>
          <w:lang w:val="en-AU"/>
        </w:rPr>
        <w:t>e</w:t>
      </w:r>
      <w:r w:rsidRPr="00803280">
        <w:rPr>
          <w:lang w:val="en-AU"/>
        </w:rPr>
        <w:t>ment based on a holistic examination of the evidence provided against the criteria in the Achievement Standard.</w:t>
      </w:r>
      <w:r w:rsidR="001D4424" w:rsidRPr="00803280">
        <w:rPr>
          <w:lang w:val="en-AU"/>
        </w:rPr>
        <w:t xml:space="preserve"> </w:t>
      </w:r>
    </w:p>
    <w:sectPr w:rsidR="00DC2720" w:rsidRPr="00803280" w:rsidSect="00DC2720">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AA" w:rsidRDefault="00BF4DAA">
      <w:r>
        <w:separator/>
      </w:r>
    </w:p>
  </w:endnote>
  <w:endnote w:type="continuationSeparator" w:id="0">
    <w:p w:rsidR="00BF4DAA" w:rsidRDefault="00B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Pr="00F45ADA" w:rsidRDefault="00A04F27" w:rsidP="00DC2720">
    <w:pPr>
      <w:pStyle w:val="NCEAHeaderFooter"/>
    </w:pPr>
    <w:r w:rsidRPr="00803280">
      <w:t>This re</w:t>
    </w:r>
    <w:r w:rsidR="00803280">
      <w:t>source is copyright © Crown 2018</w:t>
    </w:r>
    <w:r w:rsidRPr="00F45ADA">
      <w:tab/>
    </w:r>
    <w:r w:rsidRPr="00F45ADA">
      <w:tab/>
    </w:r>
    <w:r w:rsidRPr="00F45ADA">
      <w:rPr>
        <w:lang w:bidi="en-US"/>
      </w:rPr>
      <w:t xml:space="preserve">Page </w:t>
    </w:r>
    <w:r w:rsidR="00C612E9" w:rsidRPr="00F45ADA">
      <w:rPr>
        <w:lang w:bidi="en-US"/>
      </w:rPr>
      <w:fldChar w:fldCharType="begin"/>
    </w:r>
    <w:r w:rsidRPr="00F45ADA">
      <w:rPr>
        <w:lang w:bidi="en-US"/>
      </w:rPr>
      <w:instrText xml:space="preserve"> PAGE </w:instrText>
    </w:r>
    <w:r w:rsidR="00C612E9" w:rsidRPr="00F45ADA">
      <w:rPr>
        <w:lang w:bidi="en-US"/>
      </w:rPr>
      <w:fldChar w:fldCharType="separate"/>
    </w:r>
    <w:r w:rsidR="005715F1">
      <w:rPr>
        <w:noProof/>
        <w:lang w:bidi="en-US"/>
      </w:rPr>
      <w:t>1</w:t>
    </w:r>
    <w:r w:rsidR="00C612E9" w:rsidRPr="00F45ADA">
      <w:rPr>
        <w:lang w:bidi="en-US"/>
      </w:rPr>
      <w:fldChar w:fldCharType="end"/>
    </w:r>
    <w:r w:rsidRPr="00F45ADA">
      <w:rPr>
        <w:lang w:bidi="en-US"/>
      </w:rPr>
      <w:t xml:space="preserve"> of </w:t>
    </w:r>
    <w:r w:rsidR="00C612E9" w:rsidRPr="00F45ADA">
      <w:rPr>
        <w:lang w:bidi="en-US"/>
      </w:rPr>
      <w:fldChar w:fldCharType="begin"/>
    </w:r>
    <w:r w:rsidRPr="00F45ADA">
      <w:rPr>
        <w:lang w:bidi="en-US"/>
      </w:rPr>
      <w:instrText xml:space="preserve"> NUMPAGES </w:instrText>
    </w:r>
    <w:r w:rsidR="00C612E9" w:rsidRPr="00F45ADA">
      <w:rPr>
        <w:lang w:bidi="en-US"/>
      </w:rPr>
      <w:fldChar w:fldCharType="separate"/>
    </w:r>
    <w:r w:rsidR="005715F1">
      <w:rPr>
        <w:noProof/>
        <w:lang w:bidi="en-US"/>
      </w:rPr>
      <w:t>13</w:t>
    </w:r>
    <w:r w:rsidR="00C612E9"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Pr="006628D1" w:rsidRDefault="00A04F27" w:rsidP="00DC2720">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C612E9" w:rsidRPr="006628D1">
      <w:rPr>
        <w:color w:val="808080"/>
        <w:sz w:val="18"/>
        <w:lang w:bidi="en-US"/>
      </w:rPr>
      <w:fldChar w:fldCharType="begin"/>
    </w:r>
    <w:r w:rsidRPr="006628D1">
      <w:rPr>
        <w:color w:val="808080"/>
        <w:sz w:val="18"/>
        <w:lang w:bidi="en-US"/>
      </w:rPr>
      <w:instrText xml:space="preserve"> PAGE </w:instrText>
    </w:r>
    <w:r w:rsidR="00C612E9" w:rsidRPr="006628D1">
      <w:rPr>
        <w:color w:val="808080"/>
        <w:sz w:val="18"/>
        <w:lang w:bidi="en-US"/>
      </w:rPr>
      <w:fldChar w:fldCharType="separate"/>
    </w:r>
    <w:r w:rsidRPr="006628D1">
      <w:rPr>
        <w:noProof/>
        <w:color w:val="808080"/>
        <w:sz w:val="18"/>
        <w:lang w:bidi="en-US"/>
      </w:rPr>
      <w:t>16</w:t>
    </w:r>
    <w:r w:rsidR="00C612E9" w:rsidRPr="006628D1">
      <w:rPr>
        <w:color w:val="808080"/>
        <w:sz w:val="18"/>
        <w:lang w:bidi="en-US"/>
      </w:rPr>
      <w:fldChar w:fldCharType="end"/>
    </w:r>
    <w:r w:rsidRPr="006628D1">
      <w:rPr>
        <w:color w:val="808080"/>
        <w:sz w:val="18"/>
        <w:lang w:bidi="en-US"/>
      </w:rPr>
      <w:t xml:space="preserve"> of </w:t>
    </w:r>
    <w:r w:rsidR="00C612E9" w:rsidRPr="006628D1">
      <w:rPr>
        <w:color w:val="808080"/>
        <w:sz w:val="18"/>
        <w:lang w:bidi="en-US"/>
      </w:rPr>
      <w:fldChar w:fldCharType="begin"/>
    </w:r>
    <w:r w:rsidRPr="006628D1">
      <w:rPr>
        <w:color w:val="808080"/>
        <w:sz w:val="18"/>
        <w:lang w:bidi="en-US"/>
      </w:rPr>
      <w:instrText xml:space="preserve"> NUMPAGES </w:instrText>
    </w:r>
    <w:r w:rsidR="00C612E9" w:rsidRPr="006628D1">
      <w:rPr>
        <w:color w:val="808080"/>
        <w:sz w:val="18"/>
        <w:lang w:bidi="en-US"/>
      </w:rPr>
      <w:fldChar w:fldCharType="separate"/>
    </w:r>
    <w:r>
      <w:rPr>
        <w:noProof/>
        <w:color w:val="808080"/>
        <w:sz w:val="18"/>
        <w:lang w:bidi="en-US"/>
      </w:rPr>
      <w:t>7</w:t>
    </w:r>
    <w:r w:rsidR="00C612E9"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Pr="006628D1" w:rsidRDefault="00A04F27" w:rsidP="00DC2720">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C612E9" w:rsidRPr="006628D1">
      <w:rPr>
        <w:color w:val="808080"/>
        <w:sz w:val="18"/>
        <w:lang w:bidi="en-US"/>
      </w:rPr>
      <w:fldChar w:fldCharType="begin"/>
    </w:r>
    <w:r w:rsidRPr="006628D1">
      <w:rPr>
        <w:color w:val="808080"/>
        <w:sz w:val="18"/>
        <w:lang w:bidi="en-US"/>
      </w:rPr>
      <w:instrText xml:space="preserve"> PAGE </w:instrText>
    </w:r>
    <w:r w:rsidR="00C612E9" w:rsidRPr="006628D1">
      <w:rPr>
        <w:color w:val="808080"/>
        <w:sz w:val="18"/>
        <w:lang w:bidi="en-US"/>
      </w:rPr>
      <w:fldChar w:fldCharType="separate"/>
    </w:r>
    <w:r w:rsidRPr="006628D1">
      <w:rPr>
        <w:noProof/>
        <w:color w:val="808080"/>
        <w:sz w:val="18"/>
        <w:lang w:bidi="en-US"/>
      </w:rPr>
      <w:t>16</w:t>
    </w:r>
    <w:r w:rsidR="00C612E9" w:rsidRPr="006628D1">
      <w:rPr>
        <w:color w:val="808080"/>
        <w:sz w:val="18"/>
        <w:lang w:bidi="en-US"/>
      </w:rPr>
      <w:fldChar w:fldCharType="end"/>
    </w:r>
    <w:r w:rsidRPr="006628D1">
      <w:rPr>
        <w:color w:val="808080"/>
        <w:sz w:val="18"/>
        <w:lang w:bidi="en-US"/>
      </w:rPr>
      <w:t xml:space="preserve"> of </w:t>
    </w:r>
    <w:r w:rsidR="00C612E9" w:rsidRPr="006628D1">
      <w:rPr>
        <w:color w:val="808080"/>
        <w:sz w:val="18"/>
        <w:lang w:bidi="en-US"/>
      </w:rPr>
      <w:fldChar w:fldCharType="begin"/>
    </w:r>
    <w:r w:rsidRPr="006628D1">
      <w:rPr>
        <w:color w:val="808080"/>
        <w:sz w:val="18"/>
        <w:lang w:bidi="en-US"/>
      </w:rPr>
      <w:instrText xml:space="preserve"> NUMPAGES </w:instrText>
    </w:r>
    <w:r w:rsidR="00C612E9" w:rsidRPr="006628D1">
      <w:rPr>
        <w:color w:val="808080"/>
        <w:sz w:val="18"/>
        <w:lang w:bidi="en-US"/>
      </w:rPr>
      <w:fldChar w:fldCharType="separate"/>
    </w:r>
    <w:r>
      <w:rPr>
        <w:noProof/>
        <w:color w:val="808080"/>
        <w:sz w:val="18"/>
        <w:lang w:bidi="en-US"/>
      </w:rPr>
      <w:t>7</w:t>
    </w:r>
    <w:r w:rsidR="00C612E9"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27" w:rsidRPr="00F45ADA" w:rsidRDefault="005E3A27" w:rsidP="001467D0">
    <w:pPr>
      <w:pStyle w:val="NCEAHeaderFooter"/>
      <w:tabs>
        <w:tab w:val="clear" w:pos="8306"/>
        <w:tab w:val="left" w:pos="8080"/>
        <w:tab w:val="right" w:pos="13750"/>
      </w:tabs>
    </w:pPr>
    <w:r w:rsidRPr="00803280">
      <w:t>This re</w:t>
    </w:r>
    <w:r>
      <w:t>source is copyright © Crown 2018</w:t>
    </w:r>
    <w:r w:rsidRPr="00F45ADA">
      <w:tab/>
    </w:r>
    <w:r w:rsidRPr="00F45ADA">
      <w:tab/>
    </w:r>
    <w:r>
      <w:tab/>
    </w:r>
    <w:r w:rsidRPr="00F45ADA">
      <w:rPr>
        <w:lang w:bidi="en-US"/>
      </w:rPr>
      <w:t xml:space="preserve">Page </w:t>
    </w:r>
    <w:r w:rsidR="00C612E9" w:rsidRPr="00F45ADA">
      <w:rPr>
        <w:lang w:bidi="en-US"/>
      </w:rPr>
      <w:fldChar w:fldCharType="begin"/>
    </w:r>
    <w:r w:rsidRPr="00F45ADA">
      <w:rPr>
        <w:lang w:bidi="en-US"/>
      </w:rPr>
      <w:instrText xml:space="preserve"> PAGE </w:instrText>
    </w:r>
    <w:r w:rsidR="00C612E9" w:rsidRPr="00F45ADA">
      <w:rPr>
        <w:lang w:bidi="en-US"/>
      </w:rPr>
      <w:fldChar w:fldCharType="separate"/>
    </w:r>
    <w:r w:rsidR="005715F1">
      <w:rPr>
        <w:noProof/>
        <w:lang w:bidi="en-US"/>
      </w:rPr>
      <w:t>6</w:t>
    </w:r>
    <w:r w:rsidR="00C612E9" w:rsidRPr="00F45ADA">
      <w:rPr>
        <w:lang w:bidi="en-US"/>
      </w:rPr>
      <w:fldChar w:fldCharType="end"/>
    </w:r>
    <w:r w:rsidRPr="00F45ADA">
      <w:rPr>
        <w:lang w:bidi="en-US"/>
      </w:rPr>
      <w:t xml:space="preserve"> of </w:t>
    </w:r>
    <w:r w:rsidR="00C612E9" w:rsidRPr="00F45ADA">
      <w:rPr>
        <w:lang w:bidi="en-US"/>
      </w:rPr>
      <w:fldChar w:fldCharType="begin"/>
    </w:r>
    <w:r w:rsidRPr="00F45ADA">
      <w:rPr>
        <w:lang w:bidi="en-US"/>
      </w:rPr>
      <w:instrText xml:space="preserve"> NUMPAGES </w:instrText>
    </w:r>
    <w:r w:rsidR="00C612E9" w:rsidRPr="00F45ADA">
      <w:rPr>
        <w:lang w:bidi="en-US"/>
      </w:rPr>
      <w:fldChar w:fldCharType="separate"/>
    </w:r>
    <w:r w:rsidR="005715F1">
      <w:rPr>
        <w:noProof/>
        <w:lang w:bidi="en-US"/>
      </w:rPr>
      <w:t>13</w:t>
    </w:r>
    <w:r w:rsidR="00C612E9"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27" w:rsidRPr="00F45ADA" w:rsidRDefault="005E3A27" w:rsidP="001467D0">
    <w:pPr>
      <w:pStyle w:val="NCEAHeaderFooter"/>
      <w:tabs>
        <w:tab w:val="clear" w:pos="8306"/>
        <w:tab w:val="right" w:pos="8080"/>
        <w:tab w:val="right" w:pos="13750"/>
      </w:tabs>
    </w:pPr>
    <w:r w:rsidRPr="00803280">
      <w:t>This re</w:t>
    </w:r>
    <w:r>
      <w:t>source is copyright © Crown 2018</w:t>
    </w:r>
    <w:r w:rsidRPr="00F45ADA">
      <w:tab/>
    </w:r>
    <w:r>
      <w:tab/>
    </w:r>
    <w:r w:rsidRPr="00F45ADA">
      <w:rPr>
        <w:lang w:bidi="en-US"/>
      </w:rPr>
      <w:t xml:space="preserve">Page </w:t>
    </w:r>
    <w:r w:rsidR="00C612E9" w:rsidRPr="00F45ADA">
      <w:rPr>
        <w:lang w:bidi="en-US"/>
      </w:rPr>
      <w:fldChar w:fldCharType="begin"/>
    </w:r>
    <w:r w:rsidRPr="00F45ADA">
      <w:rPr>
        <w:lang w:bidi="en-US"/>
      </w:rPr>
      <w:instrText xml:space="preserve"> PAGE </w:instrText>
    </w:r>
    <w:r w:rsidR="00C612E9" w:rsidRPr="00F45ADA">
      <w:rPr>
        <w:lang w:bidi="en-US"/>
      </w:rPr>
      <w:fldChar w:fldCharType="separate"/>
    </w:r>
    <w:r w:rsidR="005715F1">
      <w:rPr>
        <w:noProof/>
        <w:lang w:bidi="en-US"/>
      </w:rPr>
      <w:t>11</w:t>
    </w:r>
    <w:r w:rsidR="00C612E9" w:rsidRPr="00F45ADA">
      <w:rPr>
        <w:lang w:bidi="en-US"/>
      </w:rPr>
      <w:fldChar w:fldCharType="end"/>
    </w:r>
    <w:r w:rsidRPr="00F45ADA">
      <w:rPr>
        <w:lang w:bidi="en-US"/>
      </w:rPr>
      <w:t xml:space="preserve"> of </w:t>
    </w:r>
    <w:r w:rsidR="00C612E9" w:rsidRPr="00F45ADA">
      <w:rPr>
        <w:lang w:bidi="en-US"/>
      </w:rPr>
      <w:fldChar w:fldCharType="begin"/>
    </w:r>
    <w:r w:rsidRPr="00F45ADA">
      <w:rPr>
        <w:lang w:bidi="en-US"/>
      </w:rPr>
      <w:instrText xml:space="preserve"> NUMPAGES </w:instrText>
    </w:r>
    <w:r w:rsidR="00C612E9" w:rsidRPr="00F45ADA">
      <w:rPr>
        <w:lang w:bidi="en-US"/>
      </w:rPr>
      <w:fldChar w:fldCharType="separate"/>
    </w:r>
    <w:r w:rsidR="005715F1">
      <w:rPr>
        <w:noProof/>
        <w:lang w:bidi="en-US"/>
      </w:rPr>
      <w:t>13</w:t>
    </w:r>
    <w:r w:rsidR="00C612E9" w:rsidRPr="00F45ADA">
      <w:rPr>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Default="00C612E9">
    <w:pPr>
      <w:pStyle w:val="Footer"/>
      <w:framePr w:wrap="around" w:vAnchor="text" w:hAnchor="margin" w:xAlign="right" w:y="1"/>
      <w:rPr>
        <w:rStyle w:val="PageNumber"/>
      </w:rPr>
    </w:pPr>
    <w:r>
      <w:rPr>
        <w:rStyle w:val="PageNumber"/>
      </w:rPr>
      <w:fldChar w:fldCharType="begin"/>
    </w:r>
    <w:r w:rsidR="00A04F27">
      <w:rPr>
        <w:rStyle w:val="PageNumber"/>
      </w:rPr>
      <w:instrText xml:space="preserve">PAGE  </w:instrText>
    </w:r>
    <w:r>
      <w:rPr>
        <w:rStyle w:val="PageNumber"/>
      </w:rPr>
      <w:fldChar w:fldCharType="separate"/>
    </w:r>
    <w:r w:rsidR="00A04F27">
      <w:rPr>
        <w:rStyle w:val="PageNumber"/>
        <w:noProof/>
      </w:rPr>
      <w:t>16</w:t>
    </w:r>
    <w:r>
      <w:rPr>
        <w:rStyle w:val="PageNumber"/>
      </w:rPr>
      <w:fldChar w:fldCharType="end"/>
    </w:r>
  </w:p>
  <w:p w:rsidR="00A04F27" w:rsidRDefault="00A04F27">
    <w:pPr>
      <w:pStyle w:val="Footer"/>
      <w:ind w:right="360"/>
    </w:pPr>
  </w:p>
  <w:p w:rsidR="00A04F27" w:rsidRDefault="00A04F2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08" w:rsidRPr="00F45ADA" w:rsidRDefault="00C90208" w:rsidP="001467D0">
    <w:pPr>
      <w:pStyle w:val="NCEAHeaderFooter"/>
      <w:tabs>
        <w:tab w:val="clear" w:pos="8306"/>
        <w:tab w:val="right" w:pos="13750"/>
      </w:tabs>
    </w:pPr>
    <w:r w:rsidRPr="00803280">
      <w:t>This re</w:t>
    </w:r>
    <w:r>
      <w:t>source is copyright © Crown 2018</w:t>
    </w:r>
    <w:r w:rsidRPr="00F45ADA">
      <w:tab/>
    </w:r>
    <w:r w:rsidRPr="00F45ADA">
      <w:tab/>
    </w:r>
    <w:r w:rsidRPr="00F45ADA">
      <w:rPr>
        <w:lang w:bidi="en-US"/>
      </w:rPr>
      <w:t xml:space="preserve">Page </w:t>
    </w:r>
    <w:r w:rsidR="00C612E9" w:rsidRPr="00F45ADA">
      <w:rPr>
        <w:lang w:bidi="en-US"/>
      </w:rPr>
      <w:fldChar w:fldCharType="begin"/>
    </w:r>
    <w:r w:rsidRPr="00F45ADA">
      <w:rPr>
        <w:lang w:bidi="en-US"/>
      </w:rPr>
      <w:instrText xml:space="preserve"> PAGE </w:instrText>
    </w:r>
    <w:r w:rsidR="00C612E9" w:rsidRPr="00F45ADA">
      <w:rPr>
        <w:lang w:bidi="en-US"/>
      </w:rPr>
      <w:fldChar w:fldCharType="separate"/>
    </w:r>
    <w:r w:rsidR="005715F1">
      <w:rPr>
        <w:noProof/>
        <w:lang w:bidi="en-US"/>
      </w:rPr>
      <w:t>13</w:t>
    </w:r>
    <w:r w:rsidR="00C612E9" w:rsidRPr="00F45ADA">
      <w:rPr>
        <w:lang w:bidi="en-US"/>
      </w:rPr>
      <w:fldChar w:fldCharType="end"/>
    </w:r>
    <w:r w:rsidRPr="00F45ADA">
      <w:rPr>
        <w:lang w:bidi="en-US"/>
      </w:rPr>
      <w:t xml:space="preserve"> of </w:t>
    </w:r>
    <w:r w:rsidR="00C612E9" w:rsidRPr="00F45ADA">
      <w:rPr>
        <w:lang w:bidi="en-US"/>
      </w:rPr>
      <w:fldChar w:fldCharType="begin"/>
    </w:r>
    <w:r w:rsidRPr="00F45ADA">
      <w:rPr>
        <w:lang w:bidi="en-US"/>
      </w:rPr>
      <w:instrText xml:space="preserve"> NUMPAGES </w:instrText>
    </w:r>
    <w:r w:rsidR="00C612E9" w:rsidRPr="00F45ADA">
      <w:rPr>
        <w:lang w:bidi="en-US"/>
      </w:rPr>
      <w:fldChar w:fldCharType="separate"/>
    </w:r>
    <w:r w:rsidR="005715F1">
      <w:rPr>
        <w:noProof/>
        <w:lang w:bidi="en-US"/>
      </w:rPr>
      <w:t>13</w:t>
    </w:r>
    <w:r w:rsidR="00C612E9" w:rsidRPr="00F45ADA">
      <w:rPr>
        <w:lang w:bidi="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Default="00A04F27">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AA" w:rsidRDefault="00BF4DAA">
      <w:r>
        <w:separator/>
      </w:r>
    </w:p>
  </w:footnote>
  <w:footnote w:type="continuationSeparator" w:id="0">
    <w:p w:rsidR="00BF4DAA" w:rsidRDefault="00BF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69" w:rsidRDefault="00062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alt="" style="position:absolute;margin-left:0;margin-top:0;width:527.4pt;height:58.6pt;rotation:315;z-index:-251661824;mso-wrap-edited:f;mso-position-horizontal:center;mso-position-horizontal-relative:margin;mso-position-vertical:center;mso-position-vertical-relative:margin" o:allowincell="f" fillcolor="silver" stroked="f">
          <v:textpath style="font-family:&quot;Arial&quot;;font-size:1pt" string="2nd Draft 30 July 2018"/>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Default="00062E9E">
    <w:pPr>
      <w:pStyle w:val="Header"/>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49" type="#_x0000_t136" alt="" style="position:absolute;margin-left:0;margin-top:0;width:527.4pt;height:58.6pt;rotation:315;z-index:-251654656;mso-wrap-edited:f;mso-position-horizontal:center;mso-position-horizontal-relative:margin;mso-position-vertical:center;mso-position-vertical-relative:margin" o:allowincell="f" fillcolor="silver" stroked="f">
          <v:textpath style="font-family:&quot;Arial&quot;;font-size:1pt" string="2nd Draft 30 July 2018"/>
          <w10:wrap anchorx="margin" anchory="margin"/>
        </v:shape>
      </w:pict>
    </w:r>
    <w:r w:rsidR="00A04F27">
      <w:rPr>
        <w:i/>
        <w:sz w:val="20"/>
      </w:rPr>
      <w:t>JO-Cont version 1 Apr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Pr="00EB5197" w:rsidRDefault="00062E9E" w:rsidP="006E53F3">
    <w:pPr>
      <w:pStyle w:val="NCEAHeaderFooter"/>
    </w:pPr>
    <w:r>
      <w:rPr>
        <w:noProof/>
        <w:lang w:eastAsia="en-NZ"/>
      </w:rPr>
      <w:pict>
        <v:shapetype id="_x0000_t202" coordsize="21600,21600" o:spt="202" path="m,l,21600r21600,l21600,xe">
          <v:stroke joinstyle="miter"/>
          <v:path gradientshapeok="t" o:connecttype="rect"/>
        </v:shapetype>
        <v:shape id="Text Box 11" o:spid="_x0000_s2058" type="#_x0000_t202" style="position:absolute;margin-left:389.05pt;margin-top:-19.05pt;width:94.4pt;height:58.05pt;z-index:25166284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5z64CAAC6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gMbXn6TmfgdduBnxng3Lpaqrq7keU3jYRc10Ts2VIp2deMUEjPvfQnT0ccbUF2&#10;/UdJIQ45GOmAhkq1FhCqgQAd2nR/bo3NpbQhwzRJErgq4S6JonTueueT7PS6U9q8Z7JFdpNjBa13&#10;6OR4ow3wANeTiw0mZMGbxrW/Ec8OwHE8gdjw1N7ZLFw3H9Ig3SbbJPbiaL714oBSb1msY29ehJez&#10;zbvNer0Jf9q4YZzVnFImbJiTssL4zzr3qPFRE2dtadlwauFsSlrtd+tGoSMBZRfus92C5Cdu/vM0&#10;3DVweUEpjOJgFaVeMU8uvbiKZ156GSReEKYrKHOcxpviOaUbLti/U0J9jtNZNBvF9FtugftecyNZ&#10;yw3Mjoa3oIizE8msBLeCutYawptxPymFTf+pFFCxU6OdYK1GR7WaYTcAilXxTtJ7kK6SoCwQIQw8&#10;2NRS/cCoh+GRY/39QBTDqPkgQP5pGMd22kwNNTV2U4OIEqBybDAat2szTqhDp/i+hkjjDyfkEn6Z&#10;ijs1P2UFVKwBA8KRehxmdgJNbef1NHIXvwAAAP//AwBQSwMEFAAGAAgAAAAhAGrLpAXdAAAACwEA&#10;AA8AAABkcnMvZG93bnJldi54bWxMj8tOwzAQRfdI/IM1SOxaJ0jNizgVKuIDKEjdOrEbR9jjKHYe&#10;9OsZVrCb0RzdObc+bs6yRU9h8Cgg3SfANHZeDdgL+Px42xXAQpSopPWoBXzrAMfm/q6WlfIrvuvl&#10;HHtGIRgqKcDEOFach85oJ8PejxrpdvWTk5HWqedqkiuFO8ufkiTjTg5IH4wc9cno7us8OwHdbX4t&#10;TkO7rLf8krebsYcrWiEeH7aXZ2BRb/EPhl99UoeGnFo/owrMCsjzIiVUwC5NE5oIKbOsBNYSWx6A&#10;NzX/36H5AQAA//8DAFBLAQItABQABgAIAAAAIQDkmcPA+wAAAOEBAAATAAAAAAAAAAAAAAAAAAAA&#10;AABbQ29udGVudF9UeXBlc10ueG1sUEsBAi0AFAAGAAgAAAAhACOyauHXAAAAlAEAAAsAAAAAAAAA&#10;AAAAAAAALAEAAF9yZWxzLy5yZWxzUEsBAi0AFAAGAAgAAAAhAII4ec+uAgAAugUAAA4AAAAAAAAA&#10;AAAAAAAALAIAAGRycy9lMm9Eb2MueG1sUEsBAi0AFAAGAAgAAAAhAGrLpAXdAAAACwEAAA8AAAAA&#10;AAAAAAAAAAAABgUAAGRycy9kb3ducmV2LnhtbFBLBQYAAAAABAAEAPMAAAAQBgAAAAA=&#10;" filled="f" stroked="f">
          <v:textbox style="mso-next-textbox:#Text Box 11" inset=",7.2pt,,7.2pt">
            <w:txbxContent>
              <w:p w:rsidR="00582AB1" w:rsidRPr="00BB00E1" w:rsidRDefault="00582AB1" w:rsidP="00582AB1">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A04F27">
      <w:t>I</w:t>
    </w:r>
    <w:r w:rsidR="00A04F27" w:rsidRPr="00EB5197">
      <w:t>nternal as</w:t>
    </w:r>
    <w:r w:rsidR="00A04F27">
      <w:t>se</w:t>
    </w:r>
    <w:r w:rsidR="00EC544F">
      <w:t>ssment resource Music</w:t>
    </w:r>
    <w:r w:rsidR="005715F1">
      <w:t xml:space="preserve"> Studies</w:t>
    </w:r>
    <w:r w:rsidR="00EC544F">
      <w:t xml:space="preserve"> 3.7B for Achievement Standard 91422</w:t>
    </w:r>
  </w:p>
  <w:p w:rsidR="00A04F27" w:rsidRPr="006628D1" w:rsidRDefault="00A04F27" w:rsidP="00DC2720">
    <w:pPr>
      <w:pStyle w:val="NCEAHeaderFooter"/>
    </w:pPr>
    <w:r w:rsidRPr="006628D1">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69" w:rsidRDefault="00062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alt="" style="position:absolute;margin-left:0;margin-top:0;width:527.4pt;height:58.6pt;rotation:315;z-index:-251660800;mso-wrap-edited:f;mso-position-horizontal:center;mso-position-horizontal-relative:margin;mso-position-vertical:center;mso-position-vertical-relative:margin" o:allowincell="f" fillcolor="silver" stroked="f">
          <v:textpath style="font-family:&quot;Arial&quot;;font-size:1pt" string="2nd Draft 30 July 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69" w:rsidRDefault="00062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alt="" style="position:absolute;margin-left:0;margin-top:0;width:527.4pt;height:58.6pt;rotation:315;z-index:-251658752;mso-wrap-edited:f;mso-position-horizontal:center;mso-position-horizontal-relative:margin;mso-position-vertical:center;mso-position-vertical-relative:margin" o:allowincell="f" fillcolor="silver" stroked="f">
          <v:textpath style="font-family:&quot;Arial&quot;;font-size:1pt" string="2nd Draft 30 July 201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Pr="00EB5197" w:rsidRDefault="00A04F27" w:rsidP="006E53F3">
    <w:pPr>
      <w:pStyle w:val="NCEAHeaderFooter"/>
    </w:pPr>
    <w:r>
      <w:t>I</w:t>
    </w:r>
    <w:r w:rsidRPr="00EB5197">
      <w:t>nternal as</w:t>
    </w:r>
    <w:r>
      <w:t>se</w:t>
    </w:r>
    <w:r w:rsidR="00D21758">
      <w:t>ssment resource Music</w:t>
    </w:r>
    <w:r w:rsidR="005715F1">
      <w:t xml:space="preserve"> Studies</w:t>
    </w:r>
    <w:r w:rsidR="00D21758">
      <w:t xml:space="preserve"> 3.7B for Achievement Standard 91422</w:t>
    </w:r>
  </w:p>
  <w:p w:rsidR="00A04F27" w:rsidRPr="006628D1" w:rsidRDefault="00A04F27" w:rsidP="00DC2720">
    <w:pPr>
      <w:pStyle w:val="NCEAHeaderFooter"/>
    </w:pPr>
    <w:r w:rsidRPr="006628D1">
      <w:t xml:space="preserve">PAGE FOR </w:t>
    </w:r>
    <w:r w:rsidR="0034202A">
      <w:t>TEACHER</w:t>
    </w:r>
    <w:r w:rsidR="0034202A" w:rsidRPr="006628D1">
      <w:t xml:space="preserve"> </w:t>
    </w:r>
    <w:r w:rsidRPr="006628D1">
      <w:t>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69" w:rsidRDefault="00062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2" type="#_x0000_t136" alt="" style="position:absolute;margin-left:0;margin-top:0;width:527.4pt;height:58.6pt;rotation:315;z-index:-251657728;mso-wrap-edited:f;mso-position-horizontal:center;mso-position-horizontal-relative:margin;mso-position-vertical:center;mso-position-vertical-relative:margin" o:allowincell="f" fillcolor="silver" stroked="f">
          <v:textpath style="font-family:&quot;Arial&quot;;font-size:1pt" string="2nd Draft 30 July 2018"/>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2A" w:rsidRPr="00EB5197" w:rsidRDefault="0034202A" w:rsidP="006E53F3">
    <w:pPr>
      <w:pStyle w:val="NCEAHeaderFooter"/>
    </w:pPr>
    <w:r>
      <w:t>I</w:t>
    </w:r>
    <w:r w:rsidRPr="00EB5197">
      <w:t>nternal as</w:t>
    </w:r>
    <w:r>
      <w:t>sessment resource Music</w:t>
    </w:r>
    <w:r w:rsidR="005715F1">
      <w:t xml:space="preserve"> Studies</w:t>
    </w:r>
    <w:r>
      <w:t xml:space="preserve"> 3.7B for Achievement Standard 91422</w:t>
    </w:r>
  </w:p>
  <w:p w:rsidR="0034202A" w:rsidRPr="006628D1" w:rsidRDefault="0034202A" w:rsidP="00DC2720">
    <w:pPr>
      <w:pStyle w:val="NCEAHeaderFooter"/>
    </w:pPr>
    <w:r w:rsidRPr="006628D1">
      <w:t>PAGE FOR STUDENT USE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Default="00062E9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1" type="#_x0000_t136" alt="" style="position:absolute;margin-left:0;margin-top:0;width:527.4pt;height:58.6pt;rotation:315;z-index:-251655680;mso-wrap-edited:f;mso-position-horizontal:center;mso-position-horizontal-relative:margin;mso-position-vertical:center;mso-position-vertical-relative:margin" o:allowincell="f" fillcolor="silver" stroked="f">
          <v:textpath style="font-family:&quot;Arial&quot;;font-size:1pt" string="2nd Draft 30 July 2018"/>
          <w10:wrap anchorx="margin" anchory="margin"/>
        </v:shape>
      </w:pict>
    </w:r>
  </w:p>
  <w:p w:rsidR="00A04F27" w:rsidRDefault="00A04F27"/>
  <w:p w:rsidR="00A04F27" w:rsidRDefault="00A04F2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7" w:rsidRPr="00EB5197" w:rsidRDefault="00A04F27" w:rsidP="006E53F3">
    <w:pPr>
      <w:pStyle w:val="NCEAHeaderFooter"/>
    </w:pPr>
    <w:r>
      <w:t>I</w:t>
    </w:r>
    <w:r w:rsidRPr="00EB5197">
      <w:t>nternal as</w:t>
    </w:r>
    <w:r>
      <w:t>se</w:t>
    </w:r>
    <w:r w:rsidR="001E4A69">
      <w:t>ssment resource Music</w:t>
    </w:r>
    <w:r w:rsidR="005715F1">
      <w:t xml:space="preserve"> Studies</w:t>
    </w:r>
    <w:r w:rsidR="001E4A69">
      <w:t xml:space="preserve"> 3.7B for Achievement Standard 91422</w:t>
    </w:r>
  </w:p>
  <w:p w:rsidR="00A04F27" w:rsidRPr="006628D1" w:rsidRDefault="00A04F27">
    <w:pPr>
      <w:pStyle w:val="Header"/>
      <w:rPr>
        <w:color w:val="808080"/>
        <w:sz w:val="20"/>
      </w:rPr>
    </w:pPr>
    <w:r w:rsidRPr="006628D1">
      <w:rPr>
        <w:color w:val="808080"/>
        <w:sz w:val="20"/>
      </w:rPr>
      <w:t>PAGE FOR TEACHER USE</w:t>
    </w:r>
  </w:p>
  <w:p w:rsidR="00A04F27" w:rsidRDefault="00A04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8C4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D54D3"/>
    <w:multiLevelType w:val="hybridMultilevel"/>
    <w:tmpl w:val="D7D2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B77FE"/>
    <w:multiLevelType w:val="hybridMultilevel"/>
    <w:tmpl w:val="3590613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11411EBE"/>
    <w:multiLevelType w:val="hybridMultilevel"/>
    <w:tmpl w:val="21B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57E0A"/>
    <w:multiLevelType w:val="hybridMultilevel"/>
    <w:tmpl w:val="346C7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E6162"/>
    <w:multiLevelType w:val="hybridMultilevel"/>
    <w:tmpl w:val="70DE71CA"/>
    <w:lvl w:ilvl="0" w:tplc="1EFE7144">
      <w:start w:val="1"/>
      <w:numFmt w:val="bullet"/>
      <w:lvlText w:val=""/>
      <w:lvlJc w:val="left"/>
      <w:pPr>
        <w:tabs>
          <w:tab w:val="num" w:pos="928"/>
        </w:tabs>
        <w:ind w:left="928" w:hanging="360"/>
      </w:pPr>
      <w:rPr>
        <w:rFonts w:ascii="Symbol" w:hAnsi="Symbol" w:hint="default"/>
      </w:rPr>
    </w:lvl>
    <w:lvl w:ilvl="1" w:tplc="BD00401C" w:tentative="1">
      <w:start w:val="1"/>
      <w:numFmt w:val="bullet"/>
      <w:lvlText w:val="o"/>
      <w:lvlJc w:val="left"/>
      <w:pPr>
        <w:tabs>
          <w:tab w:val="num" w:pos="1648"/>
        </w:tabs>
        <w:ind w:left="1648" w:hanging="360"/>
      </w:pPr>
      <w:rPr>
        <w:rFonts w:ascii="Courier New" w:hAnsi="Courier New" w:hint="default"/>
      </w:rPr>
    </w:lvl>
    <w:lvl w:ilvl="2" w:tplc="E7FA0118" w:tentative="1">
      <w:start w:val="1"/>
      <w:numFmt w:val="bullet"/>
      <w:lvlText w:val=""/>
      <w:lvlJc w:val="left"/>
      <w:pPr>
        <w:tabs>
          <w:tab w:val="num" w:pos="2368"/>
        </w:tabs>
        <w:ind w:left="2368" w:hanging="360"/>
      </w:pPr>
      <w:rPr>
        <w:rFonts w:ascii="Wingdings" w:hAnsi="Wingdings" w:hint="default"/>
      </w:rPr>
    </w:lvl>
    <w:lvl w:ilvl="3" w:tplc="50BA76E2" w:tentative="1">
      <w:start w:val="1"/>
      <w:numFmt w:val="bullet"/>
      <w:lvlText w:val=""/>
      <w:lvlJc w:val="left"/>
      <w:pPr>
        <w:tabs>
          <w:tab w:val="num" w:pos="3088"/>
        </w:tabs>
        <w:ind w:left="3088" w:hanging="360"/>
      </w:pPr>
      <w:rPr>
        <w:rFonts w:ascii="Symbol" w:hAnsi="Symbol" w:hint="default"/>
      </w:rPr>
    </w:lvl>
    <w:lvl w:ilvl="4" w:tplc="39DC18B0" w:tentative="1">
      <w:start w:val="1"/>
      <w:numFmt w:val="bullet"/>
      <w:lvlText w:val="o"/>
      <w:lvlJc w:val="left"/>
      <w:pPr>
        <w:tabs>
          <w:tab w:val="num" w:pos="3808"/>
        </w:tabs>
        <w:ind w:left="3808" w:hanging="360"/>
      </w:pPr>
      <w:rPr>
        <w:rFonts w:ascii="Courier New" w:hAnsi="Courier New" w:hint="default"/>
      </w:rPr>
    </w:lvl>
    <w:lvl w:ilvl="5" w:tplc="6BE6C2AE" w:tentative="1">
      <w:start w:val="1"/>
      <w:numFmt w:val="bullet"/>
      <w:lvlText w:val=""/>
      <w:lvlJc w:val="left"/>
      <w:pPr>
        <w:tabs>
          <w:tab w:val="num" w:pos="4528"/>
        </w:tabs>
        <w:ind w:left="4528" w:hanging="360"/>
      </w:pPr>
      <w:rPr>
        <w:rFonts w:ascii="Wingdings" w:hAnsi="Wingdings" w:hint="default"/>
      </w:rPr>
    </w:lvl>
    <w:lvl w:ilvl="6" w:tplc="2E361CB0" w:tentative="1">
      <w:start w:val="1"/>
      <w:numFmt w:val="bullet"/>
      <w:lvlText w:val=""/>
      <w:lvlJc w:val="left"/>
      <w:pPr>
        <w:tabs>
          <w:tab w:val="num" w:pos="5248"/>
        </w:tabs>
        <w:ind w:left="5248" w:hanging="360"/>
      </w:pPr>
      <w:rPr>
        <w:rFonts w:ascii="Symbol" w:hAnsi="Symbol" w:hint="default"/>
      </w:rPr>
    </w:lvl>
    <w:lvl w:ilvl="7" w:tplc="FC20E5F4" w:tentative="1">
      <w:start w:val="1"/>
      <w:numFmt w:val="bullet"/>
      <w:lvlText w:val="o"/>
      <w:lvlJc w:val="left"/>
      <w:pPr>
        <w:tabs>
          <w:tab w:val="num" w:pos="5968"/>
        </w:tabs>
        <w:ind w:left="5968" w:hanging="360"/>
      </w:pPr>
      <w:rPr>
        <w:rFonts w:ascii="Courier New" w:hAnsi="Courier New" w:hint="default"/>
      </w:rPr>
    </w:lvl>
    <w:lvl w:ilvl="8" w:tplc="4C5A9552"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3A145259"/>
    <w:multiLevelType w:val="hybridMultilevel"/>
    <w:tmpl w:val="BF5A7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A2B09"/>
    <w:multiLevelType w:val="hybridMultilevel"/>
    <w:tmpl w:val="84BC8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25676F"/>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479276BD"/>
    <w:multiLevelType w:val="hybridMultilevel"/>
    <w:tmpl w:val="28B4F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9"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10D83"/>
    <w:multiLevelType w:val="hybridMultilevel"/>
    <w:tmpl w:val="13D8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CE57469"/>
    <w:multiLevelType w:val="hybridMultilevel"/>
    <w:tmpl w:val="49E42F5C"/>
    <w:lvl w:ilvl="0" w:tplc="04090001">
      <w:start w:val="1"/>
      <w:numFmt w:val="bullet"/>
      <w:lvlText w:val=""/>
      <w:lvlJc w:val="left"/>
      <w:pPr>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5D9C6BCF"/>
    <w:multiLevelType w:val="hybridMultilevel"/>
    <w:tmpl w:val="5AC24F38"/>
    <w:lvl w:ilvl="0" w:tplc="14090001">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27" w15:restartNumberingAfterBreak="0">
    <w:nsid w:val="5EBE6235"/>
    <w:multiLevelType w:val="hybridMultilevel"/>
    <w:tmpl w:val="95289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DE7E6A"/>
    <w:multiLevelType w:val="hybridMultilevel"/>
    <w:tmpl w:val="EE18C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7F43A04"/>
    <w:multiLevelType w:val="hybridMultilevel"/>
    <w:tmpl w:val="70F0354C"/>
    <w:lvl w:ilvl="0" w:tplc="A7FACF12">
      <w:start w:val="1"/>
      <w:numFmt w:val="bullet"/>
      <w:lvlText w:val=""/>
      <w:lvlJc w:val="left"/>
      <w:pPr>
        <w:tabs>
          <w:tab w:val="num" w:pos="360"/>
        </w:tabs>
        <w:ind w:left="360" w:hanging="360"/>
      </w:pPr>
      <w:rPr>
        <w:rFonts w:ascii="Symbol" w:hAnsi="Symbol" w:hint="default"/>
      </w:rPr>
    </w:lvl>
    <w:lvl w:ilvl="1" w:tplc="74EAD0C0" w:tentative="1">
      <w:start w:val="1"/>
      <w:numFmt w:val="bullet"/>
      <w:lvlText w:val="o"/>
      <w:lvlJc w:val="left"/>
      <w:pPr>
        <w:tabs>
          <w:tab w:val="num" w:pos="1080"/>
        </w:tabs>
        <w:ind w:left="1080" w:hanging="360"/>
      </w:pPr>
      <w:rPr>
        <w:rFonts w:ascii="Courier New" w:hAnsi="Courier New" w:hint="default"/>
      </w:rPr>
    </w:lvl>
    <w:lvl w:ilvl="2" w:tplc="F58CB162" w:tentative="1">
      <w:start w:val="1"/>
      <w:numFmt w:val="bullet"/>
      <w:lvlText w:val=""/>
      <w:lvlJc w:val="left"/>
      <w:pPr>
        <w:tabs>
          <w:tab w:val="num" w:pos="1800"/>
        </w:tabs>
        <w:ind w:left="1800" w:hanging="360"/>
      </w:pPr>
      <w:rPr>
        <w:rFonts w:ascii="Wingdings" w:hAnsi="Wingdings" w:hint="default"/>
      </w:rPr>
    </w:lvl>
    <w:lvl w:ilvl="3" w:tplc="A6360790" w:tentative="1">
      <w:start w:val="1"/>
      <w:numFmt w:val="bullet"/>
      <w:lvlText w:val=""/>
      <w:lvlJc w:val="left"/>
      <w:pPr>
        <w:tabs>
          <w:tab w:val="num" w:pos="2520"/>
        </w:tabs>
        <w:ind w:left="2520" w:hanging="360"/>
      </w:pPr>
      <w:rPr>
        <w:rFonts w:ascii="Symbol" w:hAnsi="Symbol" w:hint="default"/>
      </w:rPr>
    </w:lvl>
    <w:lvl w:ilvl="4" w:tplc="96522EDE" w:tentative="1">
      <w:start w:val="1"/>
      <w:numFmt w:val="bullet"/>
      <w:lvlText w:val="o"/>
      <w:lvlJc w:val="left"/>
      <w:pPr>
        <w:tabs>
          <w:tab w:val="num" w:pos="3240"/>
        </w:tabs>
        <w:ind w:left="3240" w:hanging="360"/>
      </w:pPr>
      <w:rPr>
        <w:rFonts w:ascii="Courier New" w:hAnsi="Courier New" w:hint="default"/>
      </w:rPr>
    </w:lvl>
    <w:lvl w:ilvl="5" w:tplc="3F7AA5D6" w:tentative="1">
      <w:start w:val="1"/>
      <w:numFmt w:val="bullet"/>
      <w:lvlText w:val=""/>
      <w:lvlJc w:val="left"/>
      <w:pPr>
        <w:tabs>
          <w:tab w:val="num" w:pos="3960"/>
        </w:tabs>
        <w:ind w:left="3960" w:hanging="360"/>
      </w:pPr>
      <w:rPr>
        <w:rFonts w:ascii="Wingdings" w:hAnsi="Wingdings" w:hint="default"/>
      </w:rPr>
    </w:lvl>
    <w:lvl w:ilvl="6" w:tplc="B17C638E" w:tentative="1">
      <w:start w:val="1"/>
      <w:numFmt w:val="bullet"/>
      <w:lvlText w:val=""/>
      <w:lvlJc w:val="left"/>
      <w:pPr>
        <w:tabs>
          <w:tab w:val="num" w:pos="4680"/>
        </w:tabs>
        <w:ind w:left="4680" w:hanging="360"/>
      </w:pPr>
      <w:rPr>
        <w:rFonts w:ascii="Symbol" w:hAnsi="Symbol" w:hint="default"/>
      </w:rPr>
    </w:lvl>
    <w:lvl w:ilvl="7" w:tplc="B5A634FA" w:tentative="1">
      <w:start w:val="1"/>
      <w:numFmt w:val="bullet"/>
      <w:lvlText w:val="o"/>
      <w:lvlJc w:val="left"/>
      <w:pPr>
        <w:tabs>
          <w:tab w:val="num" w:pos="5400"/>
        </w:tabs>
        <w:ind w:left="5400" w:hanging="360"/>
      </w:pPr>
      <w:rPr>
        <w:rFonts w:ascii="Courier New" w:hAnsi="Courier New" w:hint="default"/>
      </w:rPr>
    </w:lvl>
    <w:lvl w:ilvl="8" w:tplc="AC4C58E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5F04A0"/>
    <w:multiLevelType w:val="hybridMultilevel"/>
    <w:tmpl w:val="788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08A1D68"/>
    <w:multiLevelType w:val="hybridMultilevel"/>
    <w:tmpl w:val="EC9A977C"/>
    <w:lvl w:ilvl="0" w:tplc="08090001">
      <w:start w:val="1"/>
      <w:numFmt w:val="bullet"/>
      <w:lvlText w:val=""/>
      <w:lvlJc w:val="left"/>
      <w:pPr>
        <w:ind w:left="1602" w:hanging="390"/>
      </w:pPr>
      <w:rPr>
        <w:rFonts w:ascii="Symbol" w:hAnsi="Symbol" w:hint="default"/>
        <w:color w:val="FF0000"/>
      </w:rPr>
    </w:lvl>
    <w:lvl w:ilvl="1" w:tplc="08090003">
      <w:start w:val="1"/>
      <w:numFmt w:val="lowerLetter"/>
      <w:lvlText w:val="%2."/>
      <w:lvlJc w:val="left"/>
      <w:pPr>
        <w:ind w:left="2292" w:hanging="360"/>
      </w:pPr>
    </w:lvl>
    <w:lvl w:ilvl="2" w:tplc="08090005" w:tentative="1">
      <w:start w:val="1"/>
      <w:numFmt w:val="lowerRoman"/>
      <w:lvlText w:val="%3."/>
      <w:lvlJc w:val="right"/>
      <w:pPr>
        <w:ind w:left="3012" w:hanging="180"/>
      </w:pPr>
    </w:lvl>
    <w:lvl w:ilvl="3" w:tplc="08090001" w:tentative="1">
      <w:start w:val="1"/>
      <w:numFmt w:val="decimal"/>
      <w:lvlText w:val="%4."/>
      <w:lvlJc w:val="left"/>
      <w:pPr>
        <w:ind w:left="3732" w:hanging="360"/>
      </w:pPr>
    </w:lvl>
    <w:lvl w:ilvl="4" w:tplc="08090003" w:tentative="1">
      <w:start w:val="1"/>
      <w:numFmt w:val="lowerLetter"/>
      <w:lvlText w:val="%5."/>
      <w:lvlJc w:val="left"/>
      <w:pPr>
        <w:ind w:left="4452" w:hanging="360"/>
      </w:pPr>
    </w:lvl>
    <w:lvl w:ilvl="5" w:tplc="08090005" w:tentative="1">
      <w:start w:val="1"/>
      <w:numFmt w:val="lowerRoman"/>
      <w:lvlText w:val="%6."/>
      <w:lvlJc w:val="right"/>
      <w:pPr>
        <w:ind w:left="5172" w:hanging="180"/>
      </w:pPr>
    </w:lvl>
    <w:lvl w:ilvl="6" w:tplc="08090001" w:tentative="1">
      <w:start w:val="1"/>
      <w:numFmt w:val="decimal"/>
      <w:lvlText w:val="%7."/>
      <w:lvlJc w:val="left"/>
      <w:pPr>
        <w:ind w:left="5892" w:hanging="360"/>
      </w:pPr>
    </w:lvl>
    <w:lvl w:ilvl="7" w:tplc="08090003" w:tentative="1">
      <w:start w:val="1"/>
      <w:numFmt w:val="lowerLetter"/>
      <w:lvlText w:val="%8."/>
      <w:lvlJc w:val="left"/>
      <w:pPr>
        <w:ind w:left="6612" w:hanging="360"/>
      </w:pPr>
    </w:lvl>
    <w:lvl w:ilvl="8" w:tplc="08090005" w:tentative="1">
      <w:start w:val="1"/>
      <w:numFmt w:val="lowerRoman"/>
      <w:lvlText w:val="%9."/>
      <w:lvlJc w:val="right"/>
      <w:pPr>
        <w:ind w:left="7332" w:hanging="180"/>
      </w:pPr>
    </w:lvl>
  </w:abstractNum>
  <w:abstractNum w:abstractNumId="34" w15:restartNumberingAfterBreak="0">
    <w:nsid w:val="76265F29"/>
    <w:multiLevelType w:val="hybridMultilevel"/>
    <w:tmpl w:val="080C1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15:restartNumberingAfterBreak="0">
    <w:nsid w:val="7C494739"/>
    <w:multiLevelType w:val="hybridMultilevel"/>
    <w:tmpl w:val="3CC6F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550B0E"/>
    <w:multiLevelType w:val="hybridMultilevel"/>
    <w:tmpl w:val="7A20C16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7EEA3915"/>
    <w:multiLevelType w:val="hybridMultilevel"/>
    <w:tmpl w:val="4D5C28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11"/>
  </w:num>
  <w:num w:numId="3">
    <w:abstractNumId w:val="22"/>
  </w:num>
  <w:num w:numId="4">
    <w:abstractNumId w:val="19"/>
  </w:num>
  <w:num w:numId="5">
    <w:abstractNumId w:val="7"/>
  </w:num>
  <w:num w:numId="6">
    <w:abstractNumId w:val="24"/>
  </w:num>
  <w:num w:numId="7">
    <w:abstractNumId w:val="2"/>
  </w:num>
  <w:num w:numId="8">
    <w:abstractNumId w:val="20"/>
  </w:num>
  <w:num w:numId="9">
    <w:abstractNumId w:val="8"/>
  </w:num>
  <w:num w:numId="10">
    <w:abstractNumId w:val="18"/>
  </w:num>
  <w:num w:numId="11">
    <w:abstractNumId w:val="6"/>
  </w:num>
  <w:num w:numId="12">
    <w:abstractNumId w:val="32"/>
  </w:num>
  <w:num w:numId="13">
    <w:abstractNumId w:val="12"/>
  </w:num>
  <w:num w:numId="14">
    <w:abstractNumId w:val="9"/>
  </w:num>
  <w:num w:numId="15">
    <w:abstractNumId w:val="10"/>
  </w:num>
  <w:num w:numId="16">
    <w:abstractNumId w:val="14"/>
  </w:num>
  <w:num w:numId="17">
    <w:abstractNumId w:val="23"/>
  </w:num>
  <w:num w:numId="18">
    <w:abstractNumId w:val="29"/>
  </w:num>
  <w:num w:numId="19">
    <w:abstractNumId w:val="38"/>
  </w:num>
  <w:num w:numId="20">
    <w:abstractNumId w:val="37"/>
  </w:num>
  <w:num w:numId="21">
    <w:abstractNumId w:val="28"/>
  </w:num>
  <w:num w:numId="22">
    <w:abstractNumId w:val="5"/>
  </w:num>
  <w:num w:numId="23">
    <w:abstractNumId w:val="34"/>
  </w:num>
  <w:num w:numId="24">
    <w:abstractNumId w:val="13"/>
  </w:num>
  <w:num w:numId="25">
    <w:abstractNumId w:val="36"/>
  </w:num>
  <w:num w:numId="26">
    <w:abstractNumId w:val="17"/>
  </w:num>
  <w:num w:numId="27">
    <w:abstractNumId w:val="27"/>
  </w:num>
  <w:num w:numId="28">
    <w:abstractNumId w:val="9"/>
  </w:num>
  <w:num w:numId="29">
    <w:abstractNumId w:val="9"/>
  </w:num>
  <w:num w:numId="30">
    <w:abstractNumId w:val="0"/>
  </w:num>
  <w:num w:numId="31">
    <w:abstractNumId w:val="32"/>
  </w:num>
  <w:num w:numId="32">
    <w:abstractNumId w:val="16"/>
  </w:num>
  <w:num w:numId="33">
    <w:abstractNumId w:val="25"/>
  </w:num>
  <w:num w:numId="34">
    <w:abstractNumId w:val="15"/>
  </w:num>
  <w:num w:numId="35">
    <w:abstractNumId w:val="30"/>
  </w:num>
  <w:num w:numId="36">
    <w:abstractNumId w:val="33"/>
  </w:num>
  <w:num w:numId="37">
    <w:abstractNumId w:val="26"/>
  </w:num>
  <w:num w:numId="38">
    <w:abstractNumId w:val="3"/>
  </w:num>
  <w:num w:numId="39">
    <w:abstractNumId w:val="31"/>
  </w:num>
  <w:num w:numId="40">
    <w:abstractNumId w:val="4"/>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124EA"/>
    <w:rsid w:val="0001721B"/>
    <w:rsid w:val="00024471"/>
    <w:rsid w:val="00031E7F"/>
    <w:rsid w:val="00051B78"/>
    <w:rsid w:val="00052858"/>
    <w:rsid w:val="00062E9E"/>
    <w:rsid w:val="00070CA0"/>
    <w:rsid w:val="00077D57"/>
    <w:rsid w:val="0008001E"/>
    <w:rsid w:val="00086E1E"/>
    <w:rsid w:val="00087BA7"/>
    <w:rsid w:val="0009028E"/>
    <w:rsid w:val="00094BA9"/>
    <w:rsid w:val="00097998"/>
    <w:rsid w:val="000A3F74"/>
    <w:rsid w:val="000A7F07"/>
    <w:rsid w:val="000B454B"/>
    <w:rsid w:val="00112F69"/>
    <w:rsid w:val="0011329F"/>
    <w:rsid w:val="0012024C"/>
    <w:rsid w:val="0012456F"/>
    <w:rsid w:val="001277CB"/>
    <w:rsid w:val="00131972"/>
    <w:rsid w:val="001337F7"/>
    <w:rsid w:val="00133B0B"/>
    <w:rsid w:val="00140FF4"/>
    <w:rsid w:val="0014335A"/>
    <w:rsid w:val="001467D0"/>
    <w:rsid w:val="00154A63"/>
    <w:rsid w:val="00157548"/>
    <w:rsid w:val="00162890"/>
    <w:rsid w:val="00171064"/>
    <w:rsid w:val="001728E3"/>
    <w:rsid w:val="00175501"/>
    <w:rsid w:val="00177819"/>
    <w:rsid w:val="00182D12"/>
    <w:rsid w:val="00185C6F"/>
    <w:rsid w:val="001944B7"/>
    <w:rsid w:val="001A718D"/>
    <w:rsid w:val="001B2D37"/>
    <w:rsid w:val="001B43A3"/>
    <w:rsid w:val="001C421E"/>
    <w:rsid w:val="001D2A98"/>
    <w:rsid w:val="001D2C6C"/>
    <w:rsid w:val="001D4424"/>
    <w:rsid w:val="001E4A69"/>
    <w:rsid w:val="00205777"/>
    <w:rsid w:val="002219B8"/>
    <w:rsid w:val="0023282A"/>
    <w:rsid w:val="00240DDB"/>
    <w:rsid w:val="00243D30"/>
    <w:rsid w:val="002531B5"/>
    <w:rsid w:val="00256B44"/>
    <w:rsid w:val="00260662"/>
    <w:rsid w:val="00265906"/>
    <w:rsid w:val="00270606"/>
    <w:rsid w:val="00285C0E"/>
    <w:rsid w:val="00296F40"/>
    <w:rsid w:val="002C3648"/>
    <w:rsid w:val="002D1CBC"/>
    <w:rsid w:val="002D4AF6"/>
    <w:rsid w:val="002D77BA"/>
    <w:rsid w:val="002E1699"/>
    <w:rsid w:val="00300291"/>
    <w:rsid w:val="003418E7"/>
    <w:rsid w:val="0034202A"/>
    <w:rsid w:val="00352D3D"/>
    <w:rsid w:val="00353651"/>
    <w:rsid w:val="003643A4"/>
    <w:rsid w:val="00372DDB"/>
    <w:rsid w:val="003846E5"/>
    <w:rsid w:val="0038642A"/>
    <w:rsid w:val="003B33B0"/>
    <w:rsid w:val="003B59F6"/>
    <w:rsid w:val="003C4E78"/>
    <w:rsid w:val="003D1FF1"/>
    <w:rsid w:val="003F1592"/>
    <w:rsid w:val="00400C97"/>
    <w:rsid w:val="004027C2"/>
    <w:rsid w:val="00402F52"/>
    <w:rsid w:val="00407621"/>
    <w:rsid w:val="004109A0"/>
    <w:rsid w:val="004138FB"/>
    <w:rsid w:val="00415071"/>
    <w:rsid w:val="004161EE"/>
    <w:rsid w:val="0041657E"/>
    <w:rsid w:val="00416ABF"/>
    <w:rsid w:val="004219CB"/>
    <w:rsid w:val="00436C2B"/>
    <w:rsid w:val="004430C6"/>
    <w:rsid w:val="004557A2"/>
    <w:rsid w:val="00462706"/>
    <w:rsid w:val="0046395A"/>
    <w:rsid w:val="00474472"/>
    <w:rsid w:val="00484B4E"/>
    <w:rsid w:val="00490E49"/>
    <w:rsid w:val="00492057"/>
    <w:rsid w:val="004A15A3"/>
    <w:rsid w:val="004C3D06"/>
    <w:rsid w:val="004C559A"/>
    <w:rsid w:val="004C77A6"/>
    <w:rsid w:val="004D2A0D"/>
    <w:rsid w:val="004F5C8F"/>
    <w:rsid w:val="00502AEE"/>
    <w:rsid w:val="00505982"/>
    <w:rsid w:val="00507B62"/>
    <w:rsid w:val="00514F06"/>
    <w:rsid w:val="00521053"/>
    <w:rsid w:val="00544011"/>
    <w:rsid w:val="00544D1A"/>
    <w:rsid w:val="005715F1"/>
    <w:rsid w:val="00582AB1"/>
    <w:rsid w:val="00585DE3"/>
    <w:rsid w:val="005914CA"/>
    <w:rsid w:val="00597EB4"/>
    <w:rsid w:val="005A32D9"/>
    <w:rsid w:val="005A6892"/>
    <w:rsid w:val="005B4BE6"/>
    <w:rsid w:val="005B520C"/>
    <w:rsid w:val="005B58A9"/>
    <w:rsid w:val="005B6F12"/>
    <w:rsid w:val="005D5C38"/>
    <w:rsid w:val="005E3A27"/>
    <w:rsid w:val="005E4BBA"/>
    <w:rsid w:val="005F13CC"/>
    <w:rsid w:val="00600CEB"/>
    <w:rsid w:val="00611B04"/>
    <w:rsid w:val="00615445"/>
    <w:rsid w:val="0061602A"/>
    <w:rsid w:val="00616259"/>
    <w:rsid w:val="00624CC9"/>
    <w:rsid w:val="006350AF"/>
    <w:rsid w:val="006508C6"/>
    <w:rsid w:val="00654B3E"/>
    <w:rsid w:val="00661870"/>
    <w:rsid w:val="006711A0"/>
    <w:rsid w:val="006719D0"/>
    <w:rsid w:val="006720E7"/>
    <w:rsid w:val="006A14F8"/>
    <w:rsid w:val="006A2275"/>
    <w:rsid w:val="006A56F7"/>
    <w:rsid w:val="006A744D"/>
    <w:rsid w:val="006B1F5A"/>
    <w:rsid w:val="006B73A0"/>
    <w:rsid w:val="006C12E4"/>
    <w:rsid w:val="006C1329"/>
    <w:rsid w:val="006C213D"/>
    <w:rsid w:val="006D469B"/>
    <w:rsid w:val="006E0325"/>
    <w:rsid w:val="006E50EC"/>
    <w:rsid w:val="006E53F3"/>
    <w:rsid w:val="0070198C"/>
    <w:rsid w:val="0072417B"/>
    <w:rsid w:val="0072686D"/>
    <w:rsid w:val="00745576"/>
    <w:rsid w:val="00766CE8"/>
    <w:rsid w:val="00775246"/>
    <w:rsid w:val="00782C1A"/>
    <w:rsid w:val="00783095"/>
    <w:rsid w:val="00787324"/>
    <w:rsid w:val="0079567A"/>
    <w:rsid w:val="007C63F6"/>
    <w:rsid w:val="007D027A"/>
    <w:rsid w:val="007E5B36"/>
    <w:rsid w:val="007F2904"/>
    <w:rsid w:val="00803280"/>
    <w:rsid w:val="00824A7B"/>
    <w:rsid w:val="008335BF"/>
    <w:rsid w:val="008346D3"/>
    <w:rsid w:val="00853275"/>
    <w:rsid w:val="00854166"/>
    <w:rsid w:val="00854BA7"/>
    <w:rsid w:val="008551B0"/>
    <w:rsid w:val="00861ABE"/>
    <w:rsid w:val="00862995"/>
    <w:rsid w:val="0086314C"/>
    <w:rsid w:val="00871B22"/>
    <w:rsid w:val="00874100"/>
    <w:rsid w:val="00880577"/>
    <w:rsid w:val="008819EC"/>
    <w:rsid w:val="0089759C"/>
    <w:rsid w:val="008B5272"/>
    <w:rsid w:val="008B5F42"/>
    <w:rsid w:val="008C7D49"/>
    <w:rsid w:val="008D018A"/>
    <w:rsid w:val="008D038E"/>
    <w:rsid w:val="008D18FA"/>
    <w:rsid w:val="008D45F5"/>
    <w:rsid 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rsid w:val="00A06EFA"/>
    <w:rsid w:val="00A464A9"/>
    <w:rsid w:val="00A5455F"/>
    <w:rsid w:val="00A662EC"/>
    <w:rsid w:val="00A67F17"/>
    <w:rsid w:val="00A84E77"/>
    <w:rsid w:val="00A95BB1"/>
    <w:rsid w:val="00AA4D94"/>
    <w:rsid w:val="00AB3BF9"/>
    <w:rsid w:val="00AD01F0"/>
    <w:rsid w:val="00AD240B"/>
    <w:rsid w:val="00AF05CE"/>
    <w:rsid w:val="00AF75E6"/>
    <w:rsid w:val="00AF7CDE"/>
    <w:rsid w:val="00B213D8"/>
    <w:rsid w:val="00B21CAE"/>
    <w:rsid w:val="00B35FAC"/>
    <w:rsid w:val="00B54850"/>
    <w:rsid w:val="00B57208"/>
    <w:rsid w:val="00B7129C"/>
    <w:rsid w:val="00B77DFE"/>
    <w:rsid w:val="00BA15AC"/>
    <w:rsid w:val="00BA4BB5"/>
    <w:rsid w:val="00BA5F9B"/>
    <w:rsid w:val="00BA7F69"/>
    <w:rsid w:val="00BB4D07"/>
    <w:rsid w:val="00BC491F"/>
    <w:rsid w:val="00BC6C3B"/>
    <w:rsid w:val="00BC73EE"/>
    <w:rsid w:val="00BD62BA"/>
    <w:rsid w:val="00BE0371"/>
    <w:rsid w:val="00BE2643"/>
    <w:rsid w:val="00BE2D42"/>
    <w:rsid w:val="00BF03C5"/>
    <w:rsid w:val="00BF4DAA"/>
    <w:rsid w:val="00C10205"/>
    <w:rsid w:val="00C10375"/>
    <w:rsid w:val="00C15447"/>
    <w:rsid w:val="00C30E39"/>
    <w:rsid w:val="00C3186B"/>
    <w:rsid w:val="00C52BE9"/>
    <w:rsid w:val="00C55C2B"/>
    <w:rsid w:val="00C6002B"/>
    <w:rsid w:val="00C612E9"/>
    <w:rsid w:val="00C71F2D"/>
    <w:rsid w:val="00C75753"/>
    <w:rsid w:val="00C90208"/>
    <w:rsid w:val="00C90CCA"/>
    <w:rsid w:val="00C970BC"/>
    <w:rsid w:val="00CB3FFA"/>
    <w:rsid w:val="00CC6B0A"/>
    <w:rsid w:val="00CD2FBE"/>
    <w:rsid w:val="00CD4596"/>
    <w:rsid w:val="00CD7FA5"/>
    <w:rsid w:val="00CE370B"/>
    <w:rsid w:val="00CE63F8"/>
    <w:rsid w:val="00D07443"/>
    <w:rsid w:val="00D21758"/>
    <w:rsid w:val="00D21969"/>
    <w:rsid w:val="00D242FF"/>
    <w:rsid w:val="00D3371C"/>
    <w:rsid w:val="00D4019B"/>
    <w:rsid w:val="00D42DE3"/>
    <w:rsid w:val="00D46228"/>
    <w:rsid w:val="00D55189"/>
    <w:rsid w:val="00D57F9B"/>
    <w:rsid w:val="00D62829"/>
    <w:rsid w:val="00D65008"/>
    <w:rsid w:val="00D70EE0"/>
    <w:rsid w:val="00D71597"/>
    <w:rsid w:val="00D754DB"/>
    <w:rsid w:val="00D759AF"/>
    <w:rsid w:val="00D806A0"/>
    <w:rsid w:val="00D86077"/>
    <w:rsid w:val="00D93979"/>
    <w:rsid w:val="00D97BEA"/>
    <w:rsid w:val="00DA4B63"/>
    <w:rsid w:val="00DA7FA9"/>
    <w:rsid w:val="00DC2720"/>
    <w:rsid w:val="00DC3B38"/>
    <w:rsid w:val="00DC795B"/>
    <w:rsid w:val="00DD4B58"/>
    <w:rsid w:val="00DE4309"/>
    <w:rsid w:val="00DE7D47"/>
    <w:rsid w:val="00DF22A6"/>
    <w:rsid w:val="00E0474F"/>
    <w:rsid w:val="00E13D18"/>
    <w:rsid w:val="00E25135"/>
    <w:rsid w:val="00E42A01"/>
    <w:rsid w:val="00E42DB3"/>
    <w:rsid w:val="00E567EA"/>
    <w:rsid w:val="00E61B68"/>
    <w:rsid w:val="00E61EA5"/>
    <w:rsid w:val="00E74B85"/>
    <w:rsid w:val="00E859FA"/>
    <w:rsid w:val="00E94A9B"/>
    <w:rsid w:val="00EA7CA3"/>
    <w:rsid w:val="00EB0E30"/>
    <w:rsid w:val="00EB1877"/>
    <w:rsid w:val="00EC544F"/>
    <w:rsid w:val="00EC6186"/>
    <w:rsid w:val="00ED0D3E"/>
    <w:rsid w:val="00EE408D"/>
    <w:rsid w:val="00EF6455"/>
    <w:rsid w:val="00F07FE6"/>
    <w:rsid w:val="00F43B3B"/>
    <w:rsid w:val="00F47DC1"/>
    <w:rsid w:val="00F51FE1"/>
    <w:rsid w:val="00F5411E"/>
    <w:rsid w:val="00F71FCE"/>
    <w:rsid w:val="00F868BE"/>
    <w:rsid w:val="00F97F43"/>
    <w:rsid w:val="00FA3E63"/>
    <w:rsid w:val="00FA582F"/>
    <w:rsid w:val="00FB2598"/>
    <w:rsid w:val="00FB7450"/>
    <w:rsid w:val="00FB7F6A"/>
    <w:rsid w:val="00FC070A"/>
    <w:rsid w:val="00FC76E7"/>
    <w:rsid w:val="00FD0D69"/>
    <w:rsid w:val="00FD5B5C"/>
    <w:rsid w:val="00FE0DDF"/>
    <w:rsid w:val="00FE7A4E"/>
    <w:rsid w:val="00FF0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22B181E7"/>
  <w15:docId w15:val="{9385E6B1-79DF-4422-9499-815998B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1B0"/>
    <w:rPr>
      <w:sz w:val="24"/>
      <w:szCs w:val="24"/>
      <w:lang w:val="en-GB" w:eastAsia="en-GB"/>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uiPriority w:val="99"/>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pPr>
    <w:rPr>
      <w:rFonts w:cs="Times New Roman"/>
      <w:szCs w:val="24"/>
    </w:rPr>
  </w:style>
  <w:style w:type="paragraph" w:customStyle="1" w:styleId="NCEAtablebullet">
    <w:name w:val="NCEA table bullet"/>
    <w:basedOn w:val="Normal"/>
    <w:uiPriority w:val="99"/>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uiPriority w:val="99"/>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styleId="CommentReference">
    <w:name w:val="annotation reference"/>
    <w:uiPriority w:val="99"/>
    <w:semiHidden/>
    <w:unhideWhenUsed/>
    <w:rsid w:val="00133B0B"/>
    <w:rPr>
      <w:sz w:val="18"/>
      <w:szCs w:val="18"/>
    </w:rPr>
  </w:style>
  <w:style w:type="paragraph" w:styleId="CommentText">
    <w:name w:val="annotation text"/>
    <w:basedOn w:val="Normal"/>
    <w:link w:val="CommentTextChar"/>
    <w:uiPriority w:val="99"/>
    <w:semiHidden/>
    <w:unhideWhenUsed/>
    <w:rsid w:val="00133B0B"/>
  </w:style>
  <w:style w:type="character" w:customStyle="1" w:styleId="CommentTextChar">
    <w:name w:val="Comment Text Char"/>
    <w:link w:val="CommentText"/>
    <w:uiPriority w:val="99"/>
    <w:semiHidden/>
    <w:rsid w:val="00133B0B"/>
    <w:rPr>
      <w:sz w:val="24"/>
      <w:szCs w:val="24"/>
      <w:lang w:val="en-GB"/>
    </w:rPr>
  </w:style>
  <w:style w:type="paragraph" w:styleId="CommentSubject">
    <w:name w:val="annotation subject"/>
    <w:basedOn w:val="CommentText"/>
    <w:next w:val="CommentText"/>
    <w:link w:val="CommentSubjectChar"/>
    <w:uiPriority w:val="99"/>
    <w:semiHidden/>
    <w:unhideWhenUsed/>
    <w:rsid w:val="00133B0B"/>
    <w:rPr>
      <w:b/>
      <w:bCs/>
    </w:rPr>
  </w:style>
  <w:style w:type="character" w:customStyle="1" w:styleId="CommentSubjectChar">
    <w:name w:val="Comment Subject Char"/>
    <w:link w:val="CommentSubject"/>
    <w:uiPriority w:val="99"/>
    <w:semiHidden/>
    <w:rsid w:val="00133B0B"/>
    <w:rPr>
      <w:b/>
      <w:bCs/>
      <w:sz w:val="24"/>
      <w:szCs w:val="24"/>
      <w:lang w:val="en-GB"/>
    </w:rPr>
  </w:style>
  <w:style w:type="paragraph" w:customStyle="1" w:styleId="NCEACPHeading1">
    <w:name w:val="NCEA CP Heading 1"/>
    <w:basedOn w:val="Normal"/>
    <w:rsid w:val="00FF0E67"/>
    <w:pPr>
      <w:spacing w:before="200" w:after="200"/>
      <w:jc w:val="center"/>
    </w:pPr>
    <w:rPr>
      <w:rFonts w:ascii="Arial" w:hAnsi="Arial"/>
      <w:b/>
      <w:sz w:val="32"/>
      <w:lang w:val="en-US"/>
    </w:rPr>
  </w:style>
  <w:style w:type="paragraph" w:customStyle="1" w:styleId="NCEACPbodytextcentered">
    <w:name w:val="NCEA CP bodytext centered"/>
    <w:basedOn w:val="Normal"/>
    <w:rsid w:val="00FF0E67"/>
    <w:pPr>
      <w:spacing w:before="120" w:after="120"/>
      <w:jc w:val="center"/>
    </w:pPr>
    <w:rPr>
      <w:rFonts w:ascii="Arial" w:hAnsi="Arial"/>
      <w:sz w:val="22"/>
      <w:lang w:val="en-US"/>
    </w:rPr>
  </w:style>
  <w:style w:type="character" w:customStyle="1" w:styleId="NCEAbulletsChar">
    <w:name w:val="NCEA bullets Char"/>
    <w:link w:val="NCEAbullets"/>
    <w:rsid w:val="00FF0E67"/>
    <w:rPr>
      <w:rFonts w:ascii="Arial" w:hAnsi="Arial" w:cs="Arial"/>
      <w:sz w:val="22"/>
      <w:szCs w:val="24"/>
      <w:lang w:eastAsia="en-NZ"/>
    </w:rPr>
  </w:style>
  <w:style w:type="paragraph" w:customStyle="1" w:styleId="NCEACPbodytext2">
    <w:name w:val="NCEA CP bodytext 2"/>
    <w:basedOn w:val="NCEACPbodytextcentered"/>
    <w:rsid w:val="00FF0E67"/>
    <w:pPr>
      <w:spacing w:before="160" w:after="160"/>
    </w:pPr>
    <w:rPr>
      <w:sz w:val="28"/>
    </w:rPr>
  </w:style>
  <w:style w:type="paragraph" w:customStyle="1" w:styleId="NCEACPbodytext2bold">
    <w:name w:val="NCEA CP bodytext 2 bold"/>
    <w:basedOn w:val="NCEACPbodytext2"/>
    <w:rsid w:val="00FF0E67"/>
    <w:rPr>
      <w:b/>
    </w:rPr>
  </w:style>
  <w:style w:type="paragraph" w:customStyle="1" w:styleId="ColorfulList-Accent12">
    <w:name w:val="Colorful List - Accent 12"/>
    <w:basedOn w:val="Normal"/>
    <w:uiPriority w:val="34"/>
    <w:qFormat/>
    <w:rsid w:val="001E4A69"/>
    <w:pPr>
      <w:ind w:left="720"/>
      <w:contextualSpacing/>
    </w:pPr>
    <w:rPr>
      <w:rFonts w:ascii="Calibri" w:hAnsi="Calibri"/>
      <w:lang w:val="en-NZ" w:eastAsia="en-US"/>
    </w:rPr>
  </w:style>
  <w:style w:type="paragraph" w:customStyle="1" w:styleId="MediumGrid21">
    <w:name w:val="Medium Grid 21"/>
    <w:uiPriority w:val="1"/>
    <w:qFormat/>
    <w:rsid w:val="001E4A69"/>
    <w:rPr>
      <w:rFonts w:ascii="Calibri" w:hAnsi="Calibri"/>
      <w:sz w:val="24"/>
      <w:szCs w:val="24"/>
      <w:lang w:eastAsia="en-US"/>
    </w:rPr>
  </w:style>
  <w:style w:type="paragraph" w:customStyle="1" w:styleId="NCEAtablebodytextleft">
    <w:name w:val="NCEA table bodytext left"/>
    <w:basedOn w:val="Normal"/>
    <w:rsid w:val="001E4A69"/>
    <w:pPr>
      <w:spacing w:before="40" w:after="40"/>
    </w:pPr>
    <w:rPr>
      <w:rFonts w:ascii="Arial" w:hAnsi="Arial"/>
      <w:sz w:val="20"/>
      <w:szCs w:val="20"/>
      <w:lang w:eastAsia="en-NZ"/>
    </w:rPr>
  </w:style>
  <w:style w:type="paragraph" w:customStyle="1" w:styleId="NCEAtableheadingcenterbolditalic">
    <w:name w:val="NCEA table heading center bold italic"/>
    <w:basedOn w:val="Normal"/>
    <w:rsid w:val="001E4A69"/>
    <w:pPr>
      <w:keepNext/>
      <w:spacing w:before="40" w:after="40"/>
      <w:jc w:val="center"/>
    </w:pPr>
    <w:rPr>
      <w:rFonts w:ascii="Arial" w:hAnsi="Arial" w:cs="Arial"/>
      <w:b/>
      <w:bCs/>
      <w:i/>
      <w:iCs/>
      <w:sz w:val="22"/>
      <w:szCs w:val="20"/>
      <w:lang w:eastAsia="en-NZ"/>
    </w:rPr>
  </w:style>
  <w:style w:type="paragraph" w:customStyle="1" w:styleId="NCEAtablebodytextleftitalic">
    <w:name w:val="NCEA table bodytext left italic"/>
    <w:basedOn w:val="NCEAtablebodytextleft"/>
    <w:rsid w:val="001E4A69"/>
    <w:rPr>
      <w:rFonts w:cs="Arial"/>
      <w:i/>
      <w:iCs/>
      <w:lang w:val="en-NZ"/>
    </w:rPr>
  </w:style>
  <w:style w:type="paragraph" w:styleId="NormalWeb">
    <w:name w:val="Normal (Web)"/>
    <w:basedOn w:val="Normal"/>
    <w:uiPriority w:val="99"/>
    <w:semiHidden/>
    <w:unhideWhenUsed/>
    <w:rsid w:val="00505982"/>
    <w:pPr>
      <w:spacing w:before="100" w:beforeAutospacing="1" w:after="100" w:afterAutospacing="1"/>
    </w:pPr>
    <w:rPr>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0272">
      <w:bodyDiv w:val="1"/>
      <w:marLeft w:val="0"/>
      <w:marRight w:val="0"/>
      <w:marTop w:val="0"/>
      <w:marBottom w:val="0"/>
      <w:divBdr>
        <w:top w:val="none" w:sz="0" w:space="0" w:color="auto"/>
        <w:left w:val="none" w:sz="0" w:space="0" w:color="auto"/>
        <w:bottom w:val="none" w:sz="0" w:space="0" w:color="auto"/>
        <w:right w:val="none" w:sz="0" w:space="0" w:color="auto"/>
      </w:divBdr>
      <w:divsChild>
        <w:div w:id="16855375">
          <w:marLeft w:val="0"/>
          <w:marRight w:val="0"/>
          <w:marTop w:val="0"/>
          <w:marBottom w:val="0"/>
          <w:divBdr>
            <w:top w:val="none" w:sz="0" w:space="0" w:color="auto"/>
            <w:left w:val="none" w:sz="0" w:space="0" w:color="auto"/>
            <w:bottom w:val="none" w:sz="0" w:space="0" w:color="auto"/>
            <w:right w:val="none" w:sz="0" w:space="0" w:color="auto"/>
          </w:divBdr>
        </w:div>
        <w:div w:id="1044788803">
          <w:marLeft w:val="0"/>
          <w:marRight w:val="0"/>
          <w:marTop w:val="0"/>
          <w:marBottom w:val="0"/>
          <w:divBdr>
            <w:top w:val="none" w:sz="0" w:space="0" w:color="auto"/>
            <w:left w:val="none" w:sz="0" w:space="0" w:color="auto"/>
            <w:bottom w:val="none" w:sz="0" w:space="0" w:color="auto"/>
            <w:right w:val="none" w:sz="0" w:space="0" w:color="auto"/>
          </w:divBdr>
        </w:div>
        <w:div w:id="1072267163">
          <w:marLeft w:val="0"/>
          <w:marRight w:val="0"/>
          <w:marTop w:val="0"/>
          <w:marBottom w:val="0"/>
          <w:divBdr>
            <w:top w:val="none" w:sz="0" w:space="0" w:color="auto"/>
            <w:left w:val="none" w:sz="0" w:space="0" w:color="auto"/>
            <w:bottom w:val="none" w:sz="0" w:space="0" w:color="auto"/>
            <w:right w:val="none" w:sz="0" w:space="0" w:color="auto"/>
          </w:divBdr>
        </w:div>
      </w:divsChild>
    </w:div>
    <w:div w:id="1092358301">
      <w:bodyDiv w:val="1"/>
      <w:marLeft w:val="0"/>
      <w:marRight w:val="0"/>
      <w:marTop w:val="0"/>
      <w:marBottom w:val="0"/>
      <w:divBdr>
        <w:top w:val="none" w:sz="0" w:space="0" w:color="auto"/>
        <w:left w:val="none" w:sz="0" w:space="0" w:color="auto"/>
        <w:bottom w:val="none" w:sz="0" w:space="0" w:color="auto"/>
        <w:right w:val="none" w:sz="0" w:space="0" w:color="auto"/>
      </w:divBdr>
      <w:divsChild>
        <w:div w:id="1171721489">
          <w:marLeft w:val="0"/>
          <w:marRight w:val="0"/>
          <w:marTop w:val="0"/>
          <w:marBottom w:val="0"/>
          <w:divBdr>
            <w:top w:val="none" w:sz="0" w:space="0" w:color="auto"/>
            <w:left w:val="none" w:sz="0" w:space="0" w:color="auto"/>
            <w:bottom w:val="none" w:sz="0" w:space="0" w:color="auto"/>
            <w:right w:val="none" w:sz="0" w:space="0" w:color="auto"/>
          </w:divBdr>
        </w:div>
        <w:div w:id="1180388072">
          <w:marLeft w:val="0"/>
          <w:marRight w:val="0"/>
          <w:marTop w:val="0"/>
          <w:marBottom w:val="0"/>
          <w:divBdr>
            <w:top w:val="none" w:sz="0" w:space="0" w:color="auto"/>
            <w:left w:val="none" w:sz="0" w:space="0" w:color="auto"/>
            <w:bottom w:val="none" w:sz="0" w:space="0" w:color="auto"/>
            <w:right w:val="none" w:sz="0" w:space="0" w:color="auto"/>
          </w:divBdr>
        </w:div>
      </w:divsChild>
    </w:div>
    <w:div w:id="1501850429">
      <w:bodyDiv w:val="1"/>
      <w:marLeft w:val="0"/>
      <w:marRight w:val="0"/>
      <w:marTop w:val="0"/>
      <w:marBottom w:val="0"/>
      <w:divBdr>
        <w:top w:val="none" w:sz="0" w:space="0" w:color="auto"/>
        <w:left w:val="none" w:sz="0" w:space="0" w:color="auto"/>
        <w:bottom w:val="none" w:sz="0" w:space="0" w:color="auto"/>
        <w:right w:val="none" w:sz="0" w:space="0" w:color="auto"/>
      </w:divBdr>
      <w:divsChild>
        <w:div w:id="80025286">
          <w:marLeft w:val="0"/>
          <w:marRight w:val="0"/>
          <w:marTop w:val="0"/>
          <w:marBottom w:val="0"/>
          <w:divBdr>
            <w:top w:val="none" w:sz="0" w:space="0" w:color="auto"/>
            <w:left w:val="none" w:sz="0" w:space="0" w:color="auto"/>
            <w:bottom w:val="none" w:sz="0" w:space="0" w:color="auto"/>
            <w:right w:val="none" w:sz="0" w:space="0" w:color="auto"/>
          </w:divBdr>
        </w:div>
        <w:div w:id="249512356">
          <w:marLeft w:val="0"/>
          <w:marRight w:val="0"/>
          <w:marTop w:val="0"/>
          <w:marBottom w:val="0"/>
          <w:divBdr>
            <w:top w:val="none" w:sz="0" w:space="0" w:color="auto"/>
            <w:left w:val="none" w:sz="0" w:space="0" w:color="auto"/>
            <w:bottom w:val="none" w:sz="0" w:space="0" w:color="auto"/>
            <w:right w:val="none" w:sz="0" w:space="0" w:color="auto"/>
          </w:divBdr>
        </w:div>
        <w:div w:id="356545344">
          <w:marLeft w:val="0"/>
          <w:marRight w:val="0"/>
          <w:marTop w:val="0"/>
          <w:marBottom w:val="0"/>
          <w:divBdr>
            <w:top w:val="none" w:sz="0" w:space="0" w:color="auto"/>
            <w:left w:val="none" w:sz="0" w:space="0" w:color="auto"/>
            <w:bottom w:val="none" w:sz="0" w:space="0" w:color="auto"/>
            <w:right w:val="none" w:sz="0" w:space="0" w:color="auto"/>
          </w:divBdr>
        </w:div>
        <w:div w:id="951668253">
          <w:marLeft w:val="0"/>
          <w:marRight w:val="0"/>
          <w:marTop w:val="0"/>
          <w:marBottom w:val="0"/>
          <w:divBdr>
            <w:top w:val="none" w:sz="0" w:space="0" w:color="auto"/>
            <w:left w:val="none" w:sz="0" w:space="0" w:color="auto"/>
            <w:bottom w:val="none" w:sz="0" w:space="0" w:color="auto"/>
            <w:right w:val="none" w:sz="0" w:space="0" w:color="auto"/>
          </w:divBdr>
        </w:div>
        <w:div w:id="1025912362">
          <w:marLeft w:val="0"/>
          <w:marRight w:val="0"/>
          <w:marTop w:val="0"/>
          <w:marBottom w:val="0"/>
          <w:divBdr>
            <w:top w:val="none" w:sz="0" w:space="0" w:color="auto"/>
            <w:left w:val="none" w:sz="0" w:space="0" w:color="auto"/>
            <w:bottom w:val="none" w:sz="0" w:space="0" w:color="auto"/>
            <w:right w:val="none" w:sz="0" w:space="0" w:color="auto"/>
          </w:divBdr>
        </w:div>
        <w:div w:id="1035500328">
          <w:marLeft w:val="0"/>
          <w:marRight w:val="0"/>
          <w:marTop w:val="0"/>
          <w:marBottom w:val="0"/>
          <w:divBdr>
            <w:top w:val="none" w:sz="0" w:space="0" w:color="auto"/>
            <w:left w:val="none" w:sz="0" w:space="0" w:color="auto"/>
            <w:bottom w:val="none" w:sz="0" w:space="0" w:color="auto"/>
            <w:right w:val="none" w:sz="0" w:space="0" w:color="auto"/>
          </w:divBdr>
        </w:div>
        <w:div w:id="1083841397">
          <w:marLeft w:val="0"/>
          <w:marRight w:val="0"/>
          <w:marTop w:val="0"/>
          <w:marBottom w:val="0"/>
          <w:divBdr>
            <w:top w:val="none" w:sz="0" w:space="0" w:color="auto"/>
            <w:left w:val="none" w:sz="0" w:space="0" w:color="auto"/>
            <w:bottom w:val="none" w:sz="0" w:space="0" w:color="auto"/>
            <w:right w:val="none" w:sz="0" w:space="0" w:color="auto"/>
          </w:divBdr>
        </w:div>
        <w:div w:id="1153334472">
          <w:marLeft w:val="0"/>
          <w:marRight w:val="0"/>
          <w:marTop w:val="0"/>
          <w:marBottom w:val="0"/>
          <w:divBdr>
            <w:top w:val="none" w:sz="0" w:space="0" w:color="auto"/>
            <w:left w:val="none" w:sz="0" w:space="0" w:color="auto"/>
            <w:bottom w:val="none" w:sz="0" w:space="0" w:color="auto"/>
            <w:right w:val="none" w:sz="0" w:space="0" w:color="auto"/>
          </w:divBdr>
        </w:div>
        <w:div w:id="1333676103">
          <w:marLeft w:val="0"/>
          <w:marRight w:val="0"/>
          <w:marTop w:val="0"/>
          <w:marBottom w:val="0"/>
          <w:divBdr>
            <w:top w:val="none" w:sz="0" w:space="0" w:color="auto"/>
            <w:left w:val="none" w:sz="0" w:space="0" w:color="auto"/>
            <w:bottom w:val="none" w:sz="0" w:space="0" w:color="auto"/>
            <w:right w:val="none" w:sz="0" w:space="0" w:color="auto"/>
          </w:divBdr>
        </w:div>
        <w:div w:id="1469277815">
          <w:marLeft w:val="0"/>
          <w:marRight w:val="0"/>
          <w:marTop w:val="0"/>
          <w:marBottom w:val="0"/>
          <w:divBdr>
            <w:top w:val="none" w:sz="0" w:space="0" w:color="auto"/>
            <w:left w:val="none" w:sz="0" w:space="0" w:color="auto"/>
            <w:bottom w:val="none" w:sz="0" w:space="0" w:color="auto"/>
            <w:right w:val="none" w:sz="0" w:space="0" w:color="auto"/>
          </w:divBdr>
        </w:div>
        <w:div w:id="1995327660">
          <w:marLeft w:val="0"/>
          <w:marRight w:val="0"/>
          <w:marTop w:val="0"/>
          <w:marBottom w:val="0"/>
          <w:divBdr>
            <w:top w:val="none" w:sz="0" w:space="0" w:color="auto"/>
            <w:left w:val="none" w:sz="0" w:space="0" w:color="auto"/>
            <w:bottom w:val="none" w:sz="0" w:space="0" w:color="auto"/>
            <w:right w:val="none" w:sz="0" w:space="0" w:color="auto"/>
          </w:divBdr>
        </w:div>
      </w:divsChild>
    </w:div>
    <w:div w:id="1552692620">
      <w:bodyDiv w:val="1"/>
      <w:marLeft w:val="0"/>
      <w:marRight w:val="0"/>
      <w:marTop w:val="0"/>
      <w:marBottom w:val="0"/>
      <w:divBdr>
        <w:top w:val="none" w:sz="0" w:space="0" w:color="auto"/>
        <w:left w:val="none" w:sz="0" w:space="0" w:color="auto"/>
        <w:bottom w:val="none" w:sz="0" w:space="0" w:color="auto"/>
        <w:right w:val="none" w:sz="0" w:space="0" w:color="auto"/>
      </w:divBdr>
      <w:divsChild>
        <w:div w:id="1598371626">
          <w:marLeft w:val="0"/>
          <w:marRight w:val="0"/>
          <w:marTop w:val="0"/>
          <w:marBottom w:val="0"/>
          <w:divBdr>
            <w:top w:val="none" w:sz="0" w:space="0" w:color="auto"/>
            <w:left w:val="none" w:sz="0" w:space="0" w:color="auto"/>
            <w:bottom w:val="none" w:sz="0" w:space="0" w:color="auto"/>
            <w:right w:val="none" w:sz="0" w:space="0" w:color="auto"/>
          </w:divBdr>
        </w:div>
        <w:div w:id="16498236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Level 3 Music Studies internal assessment resource</vt:lpstr>
    </vt:vector>
  </TitlesOfParts>
  <Company>Ministry of Education</Company>
  <LinksUpToDate>false</LinksUpToDate>
  <CharactersWithSpaces>17191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Music Studies internal assessment resource</dc:title>
  <dc:subject>Music Studies 3.7B</dc:subject>
  <dc:creator>Ministry of Education</dc:creator>
  <cp:lastModifiedBy>Moana Davis</cp:lastModifiedBy>
  <cp:revision>13</cp:revision>
  <cp:lastPrinted>2012-10-29T09:17:00Z</cp:lastPrinted>
  <dcterms:created xsi:type="dcterms:W3CDTF">2019-01-31T18:57:00Z</dcterms:created>
  <dcterms:modified xsi:type="dcterms:W3CDTF">2019-02-19T23:26:00Z</dcterms:modified>
</cp:coreProperties>
</file>