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1354C4" w:rsidRDefault="006C481C">
      <w:pPr>
        <w:pStyle w:val="NCEACPHeading1"/>
        <w:rPr>
          <w:rFonts w:cs="Arial"/>
          <w:lang w:val="en-NZ"/>
        </w:rPr>
      </w:pPr>
      <w:r>
        <w:rPr>
          <w:rFonts w:cs="Arial"/>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49737" r:id="rId8"/>
        </w:pict>
      </w:r>
      <w:r w:rsidR="006F4A42" w:rsidRPr="001354C4">
        <w:rPr>
          <w:rFonts w:cs="Arial"/>
          <w:lang w:val="en-NZ"/>
        </w:rPr>
        <w:t xml:space="preserve"> </w:t>
      </w:r>
    </w:p>
    <w:p w:rsidR="00C00418" w:rsidRPr="001354C4" w:rsidRDefault="00C00418" w:rsidP="00926C47">
      <w:pPr>
        <w:pStyle w:val="NCEACPHeading1"/>
        <w:rPr>
          <w:rFonts w:cs="Arial"/>
          <w:lang w:val="en-NZ"/>
        </w:rPr>
      </w:pPr>
    </w:p>
    <w:p w:rsidR="00926C47" w:rsidRPr="001354C4" w:rsidRDefault="00926C47" w:rsidP="00926C47">
      <w:pPr>
        <w:pStyle w:val="NCEACPHeading1"/>
        <w:rPr>
          <w:rFonts w:cs="Arial"/>
          <w:lang w:val="en-NZ"/>
        </w:rPr>
      </w:pPr>
    </w:p>
    <w:p w:rsidR="00926C47" w:rsidRPr="001354C4" w:rsidRDefault="00926C47" w:rsidP="00926C47">
      <w:pPr>
        <w:pStyle w:val="NCEACPHeading1"/>
        <w:jc w:val="left"/>
        <w:rPr>
          <w:rFonts w:cs="Arial"/>
          <w:lang w:val="en-NZ"/>
        </w:rPr>
      </w:pPr>
      <w:r w:rsidRPr="001354C4">
        <w:rPr>
          <w:rFonts w:cs="Arial"/>
          <w:lang w:val="en-NZ"/>
        </w:rPr>
        <w:t>Internal Assessment Resource</w:t>
      </w:r>
    </w:p>
    <w:p w:rsidR="00926C47" w:rsidRPr="001354C4" w:rsidRDefault="006B7A23" w:rsidP="00926C47">
      <w:pPr>
        <w:pStyle w:val="NCEACPHeading1"/>
        <w:jc w:val="left"/>
        <w:rPr>
          <w:rFonts w:cs="Arial"/>
          <w:lang w:val="en-NZ"/>
        </w:rPr>
      </w:pPr>
      <w:r w:rsidRPr="001354C4">
        <w:rPr>
          <w:rFonts w:cs="Arial"/>
          <w:lang w:val="en-NZ"/>
        </w:rPr>
        <w:t xml:space="preserve">Psychology </w:t>
      </w:r>
      <w:r w:rsidR="00926C47" w:rsidRPr="001354C4">
        <w:rPr>
          <w:rFonts w:cs="Arial"/>
          <w:lang w:val="en-NZ"/>
        </w:rPr>
        <w:t xml:space="preserve">Level </w:t>
      </w:r>
      <w:r w:rsidRPr="001354C4">
        <w:rPr>
          <w:rFonts w:cs="Arial"/>
          <w:lang w:val="en-NZ"/>
        </w:rPr>
        <w:t>1</w:t>
      </w:r>
    </w:p>
    <w:p w:rsidR="00926C47" w:rsidRPr="001354C4" w:rsidRDefault="00926C47" w:rsidP="00926C47">
      <w:pPr>
        <w:pStyle w:val="NCEACPbodytextcentered"/>
        <w:spacing w:before="0" w:after="0"/>
        <w:jc w:val="left"/>
        <w:rPr>
          <w:rFonts w:cs="Arial"/>
          <w:color w:val="000000"/>
          <w:sz w:val="16"/>
          <w:szCs w:val="16"/>
          <w:lang w:val="en-NZ"/>
        </w:rPr>
      </w:pPr>
    </w:p>
    <w:p w:rsidR="00926C47" w:rsidRPr="001354C4" w:rsidRDefault="00926C47" w:rsidP="00926C47">
      <w:pPr>
        <w:pStyle w:val="NCEACPbodytextcentered"/>
        <w:jc w:val="left"/>
        <w:rPr>
          <w:rFonts w:cs="Arial"/>
          <w:color w:val="000000"/>
          <w:sz w:val="28"/>
          <w:szCs w:val="28"/>
          <w:lang w:val="en-NZ"/>
        </w:rPr>
      </w:pPr>
      <w:r w:rsidRPr="001354C4">
        <w:rPr>
          <w:rFonts w:cs="Arial"/>
          <w:color w:val="000000"/>
          <w:sz w:val="28"/>
          <w:szCs w:val="28"/>
          <w:lang w:val="en-NZ"/>
        </w:rPr>
        <w:t>This resource supports assessment against Achievement Standard</w:t>
      </w:r>
      <w:r w:rsidR="00C60D7E" w:rsidRPr="001354C4">
        <w:rPr>
          <w:rFonts w:cs="Arial"/>
          <w:color w:val="000000"/>
          <w:sz w:val="28"/>
          <w:szCs w:val="28"/>
          <w:lang w:val="en-NZ"/>
        </w:rPr>
        <w:t xml:space="preserve"> </w:t>
      </w:r>
      <w:r w:rsidR="006B7A23" w:rsidRPr="001354C4">
        <w:rPr>
          <w:rFonts w:cs="Arial"/>
          <w:color w:val="000000"/>
          <w:sz w:val="28"/>
          <w:szCs w:val="28"/>
          <w:lang w:val="en-NZ"/>
        </w:rPr>
        <w:t>918</w:t>
      </w:r>
      <w:r w:rsidR="00D0024C" w:rsidRPr="001354C4">
        <w:rPr>
          <w:rFonts w:cs="Arial"/>
          <w:color w:val="000000"/>
          <w:sz w:val="28"/>
          <w:szCs w:val="28"/>
          <w:lang w:val="en-NZ"/>
        </w:rPr>
        <w:t>4</w:t>
      </w:r>
      <w:r w:rsidR="00482130" w:rsidRPr="001354C4">
        <w:rPr>
          <w:rFonts w:cs="Arial"/>
          <w:color w:val="000000"/>
          <w:sz w:val="28"/>
          <w:szCs w:val="28"/>
          <w:lang w:val="en-NZ"/>
        </w:rPr>
        <w:t>2</w:t>
      </w:r>
      <w:r w:rsidR="00D0024C" w:rsidRPr="001354C4">
        <w:rPr>
          <w:rFonts w:cs="Arial"/>
          <w:color w:val="000000"/>
          <w:sz w:val="28"/>
          <w:szCs w:val="28"/>
          <w:lang w:val="en-NZ"/>
        </w:rPr>
        <w:t xml:space="preserve"> </w:t>
      </w:r>
    </w:p>
    <w:p w:rsidR="00D0024C" w:rsidRPr="001354C4" w:rsidRDefault="00926C47" w:rsidP="00D0024C">
      <w:pPr>
        <w:pStyle w:val="NCEAHeadInfoL2"/>
        <w:ind w:left="2835" w:hanging="2835"/>
        <w:rPr>
          <w:b w:val="0"/>
          <w:szCs w:val="22"/>
          <w:lang w:val="en-NZ"/>
        </w:rPr>
      </w:pPr>
      <w:r w:rsidRPr="001354C4">
        <w:rPr>
          <w:szCs w:val="28"/>
          <w:lang w:val="en-NZ"/>
        </w:rPr>
        <w:t>Standard title</w:t>
      </w:r>
      <w:r w:rsidRPr="001354C4">
        <w:rPr>
          <w:b w:val="0"/>
          <w:szCs w:val="22"/>
          <w:lang w:val="en-NZ"/>
        </w:rPr>
        <w:t>:</w:t>
      </w:r>
      <w:r w:rsidR="00D0024C" w:rsidRPr="001354C4">
        <w:rPr>
          <w:b w:val="0"/>
          <w:szCs w:val="22"/>
          <w:lang w:val="en-NZ"/>
        </w:rPr>
        <w:tab/>
      </w:r>
      <w:r w:rsidR="00482130" w:rsidRPr="001354C4">
        <w:rPr>
          <w:b w:val="0"/>
          <w:szCs w:val="28"/>
        </w:rPr>
        <w:t>Demonstrate understanding of how theory is used in fields of psychological practice</w:t>
      </w:r>
    </w:p>
    <w:p w:rsidR="00926C47" w:rsidRPr="001354C4" w:rsidRDefault="00FB7C44" w:rsidP="00D0024C">
      <w:pPr>
        <w:pStyle w:val="NCEAHeadInfoL2"/>
        <w:rPr>
          <w:b w:val="0"/>
          <w:szCs w:val="22"/>
          <w:lang w:val="en-NZ"/>
        </w:rPr>
      </w:pPr>
      <w:r w:rsidRPr="001354C4">
        <w:rPr>
          <w:szCs w:val="28"/>
          <w:lang w:val="en-NZ"/>
        </w:rPr>
        <w:t>Credits:</w:t>
      </w:r>
      <w:r w:rsidRPr="001354C4">
        <w:rPr>
          <w:szCs w:val="28"/>
          <w:lang w:val="en-NZ"/>
        </w:rPr>
        <w:tab/>
      </w:r>
      <w:r w:rsidRPr="001354C4">
        <w:rPr>
          <w:szCs w:val="28"/>
          <w:lang w:val="en-NZ"/>
        </w:rPr>
        <w:tab/>
      </w:r>
      <w:r w:rsidRPr="001354C4">
        <w:rPr>
          <w:szCs w:val="28"/>
          <w:lang w:val="en-NZ"/>
        </w:rPr>
        <w:tab/>
      </w:r>
      <w:r w:rsidR="00482130" w:rsidRPr="001354C4">
        <w:rPr>
          <w:b w:val="0"/>
          <w:szCs w:val="28"/>
          <w:lang w:val="en-NZ"/>
        </w:rPr>
        <w:t>5</w:t>
      </w:r>
      <w:r w:rsidRPr="001354C4">
        <w:rPr>
          <w:b w:val="0"/>
          <w:szCs w:val="22"/>
          <w:lang w:val="en-NZ"/>
        </w:rPr>
        <w:t xml:space="preserve"> </w:t>
      </w:r>
    </w:p>
    <w:p w:rsidR="00926C47" w:rsidRPr="001354C4" w:rsidRDefault="00926C47" w:rsidP="00926C47">
      <w:pPr>
        <w:pStyle w:val="NCEAHeadInfoL2"/>
        <w:tabs>
          <w:tab w:val="left" w:pos="2835"/>
        </w:tabs>
        <w:ind w:left="2835" w:hanging="2835"/>
        <w:rPr>
          <w:b w:val="0"/>
          <w:szCs w:val="28"/>
          <w:lang w:val="en-NZ"/>
        </w:rPr>
      </w:pPr>
      <w:r w:rsidRPr="001354C4">
        <w:rPr>
          <w:szCs w:val="28"/>
          <w:lang w:val="en-NZ"/>
        </w:rPr>
        <w:t>Resource title:</w:t>
      </w:r>
      <w:r w:rsidRPr="001354C4">
        <w:rPr>
          <w:szCs w:val="28"/>
          <w:lang w:val="en-NZ"/>
        </w:rPr>
        <w:tab/>
      </w:r>
      <w:r w:rsidR="000E6897" w:rsidRPr="001354C4">
        <w:rPr>
          <w:b w:val="0"/>
          <w:szCs w:val="28"/>
          <w:lang w:val="en-NZ"/>
        </w:rPr>
        <w:t>Outstanding in their field</w:t>
      </w:r>
      <w:r w:rsidR="000E6897" w:rsidRPr="001354C4" w:rsidDel="006B7A23">
        <w:rPr>
          <w:bCs/>
          <w:szCs w:val="28"/>
          <w:lang w:val="en-NZ"/>
        </w:rPr>
        <w:t xml:space="preserve"> </w:t>
      </w:r>
    </w:p>
    <w:p w:rsidR="00D0024C" w:rsidRPr="001354C4" w:rsidRDefault="00926C47" w:rsidP="00D0024C">
      <w:pPr>
        <w:pStyle w:val="NCEAbodytext"/>
        <w:tabs>
          <w:tab w:val="clear" w:pos="397"/>
          <w:tab w:val="clear" w:pos="794"/>
          <w:tab w:val="clear" w:pos="1191"/>
          <w:tab w:val="left" w:pos="2835"/>
        </w:tabs>
        <w:rPr>
          <w:sz w:val="28"/>
          <w:szCs w:val="28"/>
        </w:rPr>
      </w:pPr>
      <w:r w:rsidRPr="001354C4">
        <w:rPr>
          <w:b/>
          <w:sz w:val="28"/>
          <w:szCs w:val="28"/>
        </w:rPr>
        <w:t>Resource reference:</w:t>
      </w:r>
      <w:r w:rsidRPr="001354C4">
        <w:rPr>
          <w:sz w:val="28"/>
          <w:szCs w:val="28"/>
        </w:rPr>
        <w:tab/>
      </w:r>
      <w:r w:rsidR="00D0024C" w:rsidRPr="001354C4">
        <w:rPr>
          <w:sz w:val="28"/>
          <w:szCs w:val="28"/>
        </w:rPr>
        <w:t>Psychology 1.</w:t>
      </w:r>
      <w:r w:rsidR="00482130" w:rsidRPr="001354C4">
        <w:rPr>
          <w:sz w:val="28"/>
          <w:szCs w:val="28"/>
        </w:rPr>
        <w:t>4</w:t>
      </w:r>
      <w:r w:rsidR="000E6897" w:rsidRPr="001354C4">
        <w:rPr>
          <w:sz w:val="28"/>
          <w:szCs w:val="28"/>
        </w:rPr>
        <w:t>B</w:t>
      </w:r>
      <w:r w:rsidR="00D0024C" w:rsidRPr="001354C4">
        <w:rPr>
          <w:sz w:val="28"/>
          <w:szCs w:val="28"/>
        </w:rPr>
        <w:t xml:space="preserve"> Version 1</w:t>
      </w:r>
    </w:p>
    <w:p w:rsidR="00D87D8F" w:rsidRPr="001354C4" w:rsidRDefault="00D0024C" w:rsidP="001F73FF">
      <w:pPr>
        <w:pStyle w:val="NCEAbodytext"/>
        <w:tabs>
          <w:tab w:val="clear" w:pos="397"/>
          <w:tab w:val="clear" w:pos="794"/>
          <w:tab w:val="clear" w:pos="1191"/>
          <w:tab w:val="left" w:pos="2835"/>
        </w:tabs>
        <w:rPr>
          <w:sz w:val="28"/>
          <w:szCs w:val="28"/>
        </w:rPr>
      </w:pPr>
      <w:r w:rsidRPr="001354C4">
        <w:rPr>
          <w:sz w:val="28"/>
          <w:szCs w:val="28"/>
        </w:rPr>
        <w:tab/>
      </w:r>
    </w:p>
    <w:p w:rsidR="00D87D8F" w:rsidRPr="001354C4" w:rsidRDefault="00D87D8F" w:rsidP="00D87D8F">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sidRPr="001354C4">
        <w:rPr>
          <w:lang w:val="en-NZ"/>
        </w:rPr>
        <w:t>This resource:</w:t>
      </w:r>
    </w:p>
    <w:p w:rsidR="00D87D8F" w:rsidRPr="001354C4" w:rsidRDefault="00D87D8F" w:rsidP="00D87D8F">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1354C4">
        <w:rPr>
          <w:lang w:val="en-NZ"/>
        </w:rPr>
        <w:t>Clarifies the requirements of the standard</w:t>
      </w:r>
    </w:p>
    <w:p w:rsidR="00D87D8F" w:rsidRPr="001354C4" w:rsidRDefault="00D87D8F" w:rsidP="00D87D8F">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1354C4">
        <w:rPr>
          <w:lang w:val="en-NZ"/>
        </w:rPr>
        <w:t>Supports good assessment practice</w:t>
      </w:r>
    </w:p>
    <w:p w:rsidR="00D87D8F" w:rsidRPr="001354C4" w:rsidRDefault="00D87D8F" w:rsidP="00D87D8F">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1354C4">
        <w:rPr>
          <w:lang w:val="en-NZ"/>
        </w:rPr>
        <w:t>Should be subjected to the school’s usual assessment quality assurance process</w:t>
      </w:r>
    </w:p>
    <w:p w:rsidR="00D87D8F" w:rsidRPr="001354C4" w:rsidRDefault="00D87D8F" w:rsidP="00D87D8F">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1354C4">
        <w:rPr>
          <w:lang w:val="en-NZ"/>
        </w:rPr>
        <w:t>Should be modified to make the context relevant to students in their school environment and ensure that submitted evidence is authentic</w:t>
      </w:r>
    </w:p>
    <w:p w:rsidR="003E2CAF" w:rsidRPr="001354C4" w:rsidRDefault="003E2CAF" w:rsidP="001F73FF">
      <w:pPr>
        <w:pStyle w:val="NCEAbodytext"/>
        <w:tabs>
          <w:tab w:val="clear" w:pos="397"/>
          <w:tab w:val="clear" w:pos="794"/>
          <w:tab w:val="clear" w:pos="1191"/>
          <w:tab w:val="left" w:pos="2835"/>
        </w:tabs>
        <w:rPr>
          <w:szCs w:val="22"/>
        </w:rPr>
      </w:pPr>
    </w:p>
    <w:tbl>
      <w:tblPr>
        <w:tblW w:w="5000" w:type="pct"/>
        <w:tblLook w:val="01E0"/>
      </w:tblPr>
      <w:tblGrid>
        <w:gridCol w:w="2741"/>
        <w:gridCol w:w="5879"/>
      </w:tblGrid>
      <w:tr w:rsidR="00C00418" w:rsidRPr="001354C4">
        <w:tc>
          <w:tcPr>
            <w:tcW w:w="1590" w:type="pct"/>
          </w:tcPr>
          <w:p w:rsidR="00C00418" w:rsidRPr="001354C4" w:rsidRDefault="00C00418">
            <w:pPr>
              <w:pStyle w:val="NCEACPbodytextcentered"/>
              <w:jc w:val="left"/>
              <w:rPr>
                <w:rFonts w:cs="Arial"/>
                <w:lang w:val="en-NZ"/>
              </w:rPr>
            </w:pPr>
            <w:r w:rsidRPr="001354C4">
              <w:rPr>
                <w:rFonts w:cs="Arial"/>
                <w:lang w:val="en-NZ"/>
              </w:rPr>
              <w:t>Date version published by Ministry of Education</w:t>
            </w:r>
          </w:p>
        </w:tc>
        <w:tc>
          <w:tcPr>
            <w:tcW w:w="3410" w:type="pct"/>
          </w:tcPr>
          <w:p w:rsidR="00926C47" w:rsidRPr="001354C4" w:rsidRDefault="006B7A23" w:rsidP="00926C47">
            <w:pPr>
              <w:pStyle w:val="NCEACPbodytextcentered"/>
              <w:jc w:val="left"/>
              <w:rPr>
                <w:rFonts w:cs="Arial"/>
                <w:lang w:val="en-NZ"/>
              </w:rPr>
            </w:pPr>
            <w:r w:rsidRPr="001354C4">
              <w:rPr>
                <w:rFonts w:cs="Arial"/>
                <w:lang w:val="en-NZ"/>
              </w:rPr>
              <w:t>January 2017</w:t>
            </w:r>
          </w:p>
          <w:p w:rsidR="00C00418" w:rsidRPr="001354C4" w:rsidRDefault="00926C47" w:rsidP="00D5787A">
            <w:pPr>
              <w:pStyle w:val="NCEACPbodytextcentered"/>
              <w:jc w:val="left"/>
              <w:rPr>
                <w:rFonts w:cs="Arial"/>
                <w:lang w:val="en-NZ"/>
              </w:rPr>
            </w:pPr>
            <w:r w:rsidRPr="001354C4">
              <w:rPr>
                <w:rFonts w:cs="Arial"/>
                <w:lang w:val="en-NZ"/>
              </w:rPr>
              <w:t>To support internal assessment from 201</w:t>
            </w:r>
            <w:r w:rsidR="006B7A23" w:rsidRPr="001354C4">
              <w:rPr>
                <w:rFonts w:cs="Arial"/>
                <w:lang w:val="en-NZ"/>
              </w:rPr>
              <w:t>7</w:t>
            </w:r>
          </w:p>
        </w:tc>
      </w:tr>
      <w:tr w:rsidR="00926C47" w:rsidRPr="001354C4">
        <w:tc>
          <w:tcPr>
            <w:tcW w:w="1590" w:type="pct"/>
          </w:tcPr>
          <w:p w:rsidR="00926C47" w:rsidRPr="001354C4" w:rsidRDefault="00926C47">
            <w:pPr>
              <w:pStyle w:val="NCEACPbodytextcentered"/>
              <w:jc w:val="left"/>
              <w:rPr>
                <w:rFonts w:cs="Arial"/>
                <w:lang w:val="en-NZ"/>
              </w:rPr>
            </w:pPr>
          </w:p>
        </w:tc>
        <w:tc>
          <w:tcPr>
            <w:tcW w:w="3410" w:type="pct"/>
          </w:tcPr>
          <w:p w:rsidR="004B06CA" w:rsidRPr="001354C4" w:rsidRDefault="004B06CA" w:rsidP="00472253">
            <w:pPr>
              <w:pStyle w:val="NCEACPbodytextleft"/>
              <w:rPr>
                <w:rFonts w:cs="Arial"/>
                <w:lang w:val="en-NZ"/>
              </w:rPr>
            </w:pPr>
          </w:p>
        </w:tc>
      </w:tr>
      <w:tr w:rsidR="00926C47" w:rsidRPr="001354C4">
        <w:tc>
          <w:tcPr>
            <w:tcW w:w="1590" w:type="pct"/>
          </w:tcPr>
          <w:p w:rsidR="00926C47" w:rsidRPr="001354C4" w:rsidRDefault="00926C47">
            <w:pPr>
              <w:pStyle w:val="NCEACPbodytextcentered"/>
              <w:jc w:val="left"/>
              <w:rPr>
                <w:rFonts w:cs="Arial"/>
                <w:lang w:val="en-NZ"/>
              </w:rPr>
            </w:pPr>
            <w:r w:rsidRPr="001354C4">
              <w:rPr>
                <w:rFonts w:cs="Arial"/>
                <w:lang w:val="en-NZ"/>
              </w:rPr>
              <w:t>Authenticity of evidence</w:t>
            </w:r>
          </w:p>
        </w:tc>
        <w:tc>
          <w:tcPr>
            <w:tcW w:w="3410" w:type="pct"/>
          </w:tcPr>
          <w:p w:rsidR="00926C47" w:rsidRPr="001354C4" w:rsidRDefault="00926C47">
            <w:pPr>
              <w:pStyle w:val="NCEACPbodytextcentered"/>
              <w:jc w:val="left"/>
              <w:rPr>
                <w:rFonts w:cs="Arial"/>
                <w:lang w:val="en-NZ"/>
              </w:rPr>
            </w:pPr>
            <w:r w:rsidRPr="001354C4">
              <w:rPr>
                <w:rFonts w:cs="Arial"/>
                <w:lang w:val="en-NZ"/>
              </w:rPr>
              <w:t>Teachers must manage authenticity for any assessment from a public source, because students may have access to the assessment schedule or student exemplar material.</w:t>
            </w:r>
          </w:p>
          <w:p w:rsidR="00926C47" w:rsidRPr="001354C4" w:rsidRDefault="001F73FF">
            <w:pPr>
              <w:pStyle w:val="NCEACPbodytextcentered"/>
              <w:jc w:val="left"/>
              <w:rPr>
                <w:rFonts w:cs="Arial"/>
                <w:lang w:val="en-NZ"/>
              </w:rPr>
            </w:pPr>
            <w:r w:rsidRPr="001354C4">
              <w:rPr>
                <w:rFonts w:cs="Arial"/>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1354C4"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1354C4"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1354C4"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1354C4">
        <w:rPr>
          <w:rFonts w:ascii="Arial" w:hAnsi="Arial" w:cs="Arial"/>
          <w:b/>
          <w:sz w:val="32"/>
          <w:lang w:val="en-NZ"/>
        </w:rPr>
        <w:lastRenderedPageBreak/>
        <w:t>Internal Assessment Resource</w:t>
      </w:r>
    </w:p>
    <w:p w:rsidR="00D0024C" w:rsidRPr="001354C4" w:rsidRDefault="000E57C7" w:rsidP="000E57C7">
      <w:pPr>
        <w:pStyle w:val="NCEAHeadInfoL2"/>
        <w:tabs>
          <w:tab w:val="left" w:pos="3261"/>
        </w:tabs>
        <w:ind w:left="3261" w:hanging="3261"/>
        <w:rPr>
          <w:b w:val="0"/>
          <w:szCs w:val="28"/>
          <w:lang w:val="en-NZ"/>
        </w:rPr>
      </w:pPr>
      <w:r w:rsidRPr="001354C4">
        <w:rPr>
          <w:szCs w:val="28"/>
          <w:lang w:val="en-NZ"/>
        </w:rPr>
        <w:t>Achievement standard:</w:t>
      </w:r>
      <w:r w:rsidRPr="001354C4">
        <w:rPr>
          <w:szCs w:val="28"/>
          <w:lang w:val="en-NZ"/>
        </w:rPr>
        <w:tab/>
      </w:r>
      <w:r w:rsidR="00C60D7E" w:rsidRPr="001354C4">
        <w:rPr>
          <w:b w:val="0"/>
          <w:szCs w:val="28"/>
          <w:lang w:val="en-NZ"/>
        </w:rPr>
        <w:t>918</w:t>
      </w:r>
      <w:r w:rsidR="00D0024C" w:rsidRPr="001354C4">
        <w:rPr>
          <w:b w:val="0"/>
          <w:szCs w:val="28"/>
          <w:lang w:val="en-NZ"/>
        </w:rPr>
        <w:t>4</w:t>
      </w:r>
      <w:r w:rsidR="00482130" w:rsidRPr="001354C4">
        <w:rPr>
          <w:b w:val="0"/>
          <w:szCs w:val="28"/>
          <w:lang w:val="en-NZ"/>
        </w:rPr>
        <w:t>2</w:t>
      </w:r>
    </w:p>
    <w:p w:rsidR="00D0024C" w:rsidRPr="001354C4" w:rsidRDefault="000E57C7" w:rsidP="00D0024C">
      <w:pPr>
        <w:pStyle w:val="NCEAHeadInfoL2"/>
        <w:tabs>
          <w:tab w:val="left" w:pos="3261"/>
        </w:tabs>
        <w:ind w:left="3261" w:hanging="3261"/>
        <w:rPr>
          <w:b w:val="0"/>
          <w:szCs w:val="28"/>
          <w:lang w:val="en-NZ"/>
        </w:rPr>
      </w:pPr>
      <w:r w:rsidRPr="001354C4">
        <w:rPr>
          <w:szCs w:val="28"/>
          <w:lang w:val="en-NZ"/>
        </w:rPr>
        <w:t>Standard title:</w:t>
      </w:r>
      <w:r w:rsidRPr="001354C4">
        <w:rPr>
          <w:b w:val="0"/>
          <w:szCs w:val="28"/>
          <w:lang w:val="en-NZ"/>
        </w:rPr>
        <w:tab/>
      </w:r>
      <w:r w:rsidR="00482130" w:rsidRPr="001354C4">
        <w:rPr>
          <w:b w:val="0"/>
          <w:szCs w:val="28"/>
        </w:rPr>
        <w:t>Demonstrate understanding of how theory is used in fields of psychological practice</w:t>
      </w:r>
    </w:p>
    <w:p w:rsidR="000E57C7" w:rsidRPr="001354C4" w:rsidRDefault="000E57C7" w:rsidP="000E57C7">
      <w:pPr>
        <w:pStyle w:val="NCEAHeadInfoL2"/>
        <w:tabs>
          <w:tab w:val="left" w:pos="3261"/>
        </w:tabs>
        <w:ind w:left="3261" w:hanging="3261"/>
        <w:rPr>
          <w:b w:val="0"/>
          <w:color w:val="000000"/>
          <w:szCs w:val="28"/>
          <w:lang w:val="en-NZ"/>
        </w:rPr>
      </w:pPr>
      <w:r w:rsidRPr="001354C4">
        <w:rPr>
          <w:szCs w:val="28"/>
          <w:lang w:val="en-NZ"/>
        </w:rPr>
        <w:t>Credits:</w:t>
      </w:r>
      <w:r w:rsidRPr="001354C4">
        <w:rPr>
          <w:szCs w:val="28"/>
          <w:lang w:val="en-NZ"/>
        </w:rPr>
        <w:tab/>
      </w:r>
      <w:r w:rsidR="00482130" w:rsidRPr="001354C4">
        <w:rPr>
          <w:b w:val="0"/>
          <w:szCs w:val="22"/>
          <w:lang w:val="en-NZ"/>
        </w:rPr>
        <w:t>5</w:t>
      </w:r>
      <w:r w:rsidR="00D0024C" w:rsidRPr="001354C4">
        <w:rPr>
          <w:b w:val="0"/>
          <w:szCs w:val="22"/>
          <w:lang w:val="en-NZ"/>
        </w:rPr>
        <w:t xml:space="preserve"> </w:t>
      </w:r>
    </w:p>
    <w:p w:rsidR="001F73FF" w:rsidRPr="001354C4" w:rsidRDefault="000E57C7" w:rsidP="00D0024C">
      <w:pPr>
        <w:pStyle w:val="NCEAHeadInfoL2"/>
        <w:tabs>
          <w:tab w:val="left" w:pos="3261"/>
        </w:tabs>
        <w:ind w:left="3261" w:hanging="3261"/>
        <w:rPr>
          <w:bCs/>
          <w:szCs w:val="28"/>
          <w:lang w:val="en-NZ"/>
        </w:rPr>
      </w:pPr>
      <w:r w:rsidRPr="001354C4">
        <w:rPr>
          <w:szCs w:val="28"/>
          <w:lang w:val="en-NZ"/>
        </w:rPr>
        <w:t>Resource title:</w:t>
      </w:r>
      <w:r w:rsidRPr="001354C4">
        <w:rPr>
          <w:szCs w:val="28"/>
          <w:lang w:val="en-NZ"/>
        </w:rPr>
        <w:tab/>
      </w:r>
      <w:r w:rsidR="000E6897" w:rsidRPr="001354C4">
        <w:rPr>
          <w:b w:val="0"/>
          <w:szCs w:val="28"/>
          <w:lang w:val="en-NZ"/>
        </w:rPr>
        <w:t>Outstanding in their field</w:t>
      </w:r>
    </w:p>
    <w:p w:rsidR="000E57C7" w:rsidRPr="001354C4" w:rsidRDefault="000E57C7" w:rsidP="00D0024C">
      <w:pPr>
        <w:pStyle w:val="NCEAHeadInfoL2"/>
        <w:tabs>
          <w:tab w:val="left" w:pos="3261"/>
        </w:tabs>
        <w:ind w:left="3261" w:hanging="3261"/>
        <w:rPr>
          <w:b w:val="0"/>
          <w:szCs w:val="28"/>
          <w:lang w:val="en-NZ"/>
        </w:rPr>
      </w:pPr>
      <w:r w:rsidRPr="001354C4">
        <w:rPr>
          <w:szCs w:val="28"/>
        </w:rPr>
        <w:t>Resource reference:</w:t>
      </w:r>
      <w:r w:rsidRPr="001354C4">
        <w:rPr>
          <w:szCs w:val="28"/>
        </w:rPr>
        <w:tab/>
      </w:r>
      <w:r w:rsidR="00655254" w:rsidRPr="001354C4">
        <w:rPr>
          <w:b w:val="0"/>
          <w:szCs w:val="28"/>
          <w:lang w:val="en-NZ"/>
        </w:rPr>
        <w:t>Psychology 1.</w:t>
      </w:r>
      <w:r w:rsidR="00482130" w:rsidRPr="001354C4">
        <w:rPr>
          <w:b w:val="0"/>
          <w:szCs w:val="28"/>
          <w:lang w:val="en-NZ"/>
        </w:rPr>
        <w:t>4</w:t>
      </w:r>
      <w:r w:rsidR="000E6897" w:rsidRPr="001354C4">
        <w:rPr>
          <w:b w:val="0"/>
          <w:szCs w:val="28"/>
          <w:lang w:val="en-NZ"/>
        </w:rPr>
        <w:t>B</w:t>
      </w:r>
      <w:r w:rsidR="00D0024C" w:rsidRPr="001354C4">
        <w:rPr>
          <w:b w:val="0"/>
          <w:szCs w:val="28"/>
          <w:lang w:val="en-NZ"/>
        </w:rPr>
        <w:t xml:space="preserve"> Version 1</w:t>
      </w:r>
    </w:p>
    <w:p w:rsidR="00C00418" w:rsidRPr="001354C4" w:rsidRDefault="00C00418" w:rsidP="00472253">
      <w:pPr>
        <w:pStyle w:val="NCEAInstructionsbanner"/>
        <w:rPr>
          <w:lang w:val="en-NZ"/>
        </w:rPr>
      </w:pPr>
      <w:r w:rsidRPr="001354C4">
        <w:rPr>
          <w:lang w:val="en-NZ"/>
        </w:rPr>
        <w:t>Teacher guidelines</w:t>
      </w:r>
    </w:p>
    <w:p w:rsidR="00D56F0E" w:rsidRPr="001354C4" w:rsidRDefault="00D56F0E" w:rsidP="001354C4">
      <w:pPr>
        <w:spacing w:before="120" w:after="120"/>
        <w:rPr>
          <w:rFonts w:ascii="Arial" w:hAnsi="Arial" w:cs="Arial"/>
          <w:sz w:val="22"/>
          <w:szCs w:val="22"/>
        </w:rPr>
      </w:pPr>
      <w:r w:rsidRPr="001354C4">
        <w:rPr>
          <w:rFonts w:ascii="Arial" w:hAnsi="Arial" w:cs="Arial"/>
          <w:sz w:val="22"/>
          <w:szCs w:val="22"/>
        </w:rPr>
        <w:t>The following guidelines are supplied to enable teachers to carry out valid and consistent assessment using this internal assessment resource.</w:t>
      </w:r>
    </w:p>
    <w:p w:rsidR="00D56F0E" w:rsidRPr="001354C4" w:rsidRDefault="00D56F0E" w:rsidP="001354C4">
      <w:pPr>
        <w:pStyle w:val="NCEAbodytext"/>
        <w:rPr>
          <w:szCs w:val="22"/>
        </w:rPr>
      </w:pPr>
      <w:r w:rsidRPr="001354C4">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482130" w:rsidRPr="001354C4" w:rsidRDefault="00482130" w:rsidP="001354C4">
      <w:pPr>
        <w:tabs>
          <w:tab w:val="left" w:pos="397"/>
          <w:tab w:val="left" w:pos="794"/>
          <w:tab w:val="left" w:pos="1191"/>
        </w:tabs>
        <w:spacing w:before="240" w:after="180"/>
        <w:rPr>
          <w:rFonts w:ascii="Arial" w:hAnsi="Arial" w:cs="Arial"/>
          <w:sz w:val="28"/>
          <w:szCs w:val="28"/>
        </w:rPr>
      </w:pPr>
      <w:r w:rsidRPr="001354C4">
        <w:rPr>
          <w:rFonts w:ascii="Arial" w:eastAsia="Arial" w:hAnsi="Arial" w:cs="Arial"/>
          <w:b/>
          <w:sz w:val="28"/>
          <w:szCs w:val="28"/>
        </w:rPr>
        <w:t>Context/setting</w:t>
      </w:r>
    </w:p>
    <w:p w:rsidR="000E6897" w:rsidRPr="001354C4" w:rsidRDefault="000E6897" w:rsidP="000E6897">
      <w:pPr>
        <w:tabs>
          <w:tab w:val="left" w:pos="397"/>
          <w:tab w:val="left" w:pos="794"/>
          <w:tab w:val="left" w:pos="1191"/>
        </w:tabs>
        <w:spacing w:before="120" w:after="120"/>
        <w:rPr>
          <w:rFonts w:ascii="Arial" w:hAnsi="Arial" w:cs="Arial"/>
          <w:sz w:val="22"/>
          <w:szCs w:val="22"/>
        </w:rPr>
      </w:pPr>
      <w:r w:rsidRPr="001354C4">
        <w:rPr>
          <w:rFonts w:ascii="Arial" w:eastAsia="Arial" w:hAnsi="Arial" w:cs="Arial"/>
          <w:sz w:val="22"/>
          <w:szCs w:val="22"/>
        </w:rPr>
        <w:t xml:space="preserve">This activity requires students to demonstrate their </w:t>
      </w:r>
      <w:r w:rsidR="001354C4">
        <w:rPr>
          <w:rFonts w:ascii="Arial" w:eastAsia="Arial" w:hAnsi="Arial" w:cs="Arial"/>
          <w:sz w:val="22"/>
          <w:szCs w:val="22"/>
        </w:rPr>
        <w:t xml:space="preserve">comprehensive </w:t>
      </w:r>
      <w:r w:rsidRPr="001354C4">
        <w:rPr>
          <w:rFonts w:ascii="Arial" w:eastAsia="Arial" w:hAnsi="Arial" w:cs="Arial"/>
          <w:sz w:val="22"/>
          <w:szCs w:val="22"/>
        </w:rPr>
        <w:t>understanding of how theory is used in different fields of psychology.</w:t>
      </w:r>
    </w:p>
    <w:p w:rsidR="000E6897" w:rsidRPr="001354C4" w:rsidRDefault="000E6897" w:rsidP="000E6897">
      <w:pPr>
        <w:tabs>
          <w:tab w:val="left" w:pos="397"/>
          <w:tab w:val="left" w:pos="794"/>
          <w:tab w:val="left" w:pos="1191"/>
        </w:tabs>
        <w:spacing w:before="120" w:after="120"/>
        <w:rPr>
          <w:rFonts w:ascii="Arial" w:eastAsia="Arial" w:hAnsi="Arial" w:cs="Arial"/>
          <w:sz w:val="22"/>
          <w:szCs w:val="22"/>
        </w:rPr>
      </w:pPr>
      <w:r w:rsidRPr="001354C4">
        <w:rPr>
          <w:rFonts w:ascii="Arial" w:eastAsia="Arial" w:hAnsi="Arial" w:cs="Arial"/>
          <w:sz w:val="22"/>
          <w:szCs w:val="22"/>
        </w:rPr>
        <w:t xml:space="preserve">This involves investigating a minimum of two different fields of psychological practice and explaining at least one theory within each. </w:t>
      </w:r>
    </w:p>
    <w:p w:rsidR="000E6897" w:rsidRPr="001354C4" w:rsidRDefault="000E6897" w:rsidP="000E6897">
      <w:pPr>
        <w:tabs>
          <w:tab w:val="left" w:pos="397"/>
          <w:tab w:val="left" w:pos="794"/>
          <w:tab w:val="left" w:pos="1191"/>
        </w:tabs>
        <w:spacing w:before="120" w:after="120"/>
        <w:rPr>
          <w:rFonts w:ascii="Arial" w:hAnsi="Arial" w:cs="Arial"/>
          <w:sz w:val="22"/>
          <w:szCs w:val="22"/>
        </w:rPr>
      </w:pPr>
      <w:r w:rsidRPr="001354C4">
        <w:rPr>
          <w:rFonts w:ascii="Arial" w:eastAsia="Arial" w:hAnsi="Arial" w:cs="Arial"/>
          <w:sz w:val="22"/>
          <w:szCs w:val="22"/>
        </w:rPr>
        <w:t xml:space="preserve">You will teach fields in psychology and how theories are used within them. </w:t>
      </w:r>
    </w:p>
    <w:p w:rsidR="000E6897" w:rsidRPr="00392C6F" w:rsidRDefault="000E6897" w:rsidP="000E6897">
      <w:pPr>
        <w:tabs>
          <w:tab w:val="left" w:pos="397"/>
          <w:tab w:val="left" w:pos="794"/>
          <w:tab w:val="left" w:pos="1191"/>
        </w:tabs>
        <w:spacing w:before="120" w:after="120"/>
        <w:rPr>
          <w:rFonts w:ascii="Arial" w:hAnsi="Arial" w:cs="Arial"/>
          <w:sz w:val="22"/>
          <w:szCs w:val="22"/>
        </w:rPr>
      </w:pPr>
      <w:r w:rsidRPr="00392C6F">
        <w:rPr>
          <w:rFonts w:ascii="Arial" w:eastAsia="Arial" w:hAnsi="Arial" w:cs="Arial"/>
          <w:sz w:val="22"/>
          <w:szCs w:val="22"/>
        </w:rPr>
        <w:t>Examples of theories in fields include:</w:t>
      </w:r>
    </w:p>
    <w:p w:rsidR="000E6897" w:rsidRPr="001354C4" w:rsidRDefault="000E6897" w:rsidP="00392C6F">
      <w:pPr>
        <w:numPr>
          <w:ilvl w:val="0"/>
          <w:numId w:val="37"/>
        </w:numPr>
        <w:tabs>
          <w:tab w:val="left" w:pos="357"/>
        </w:tabs>
        <w:spacing w:before="80" w:after="80"/>
        <w:ind w:left="357" w:hanging="357"/>
        <w:rPr>
          <w:rFonts w:ascii="Arial" w:eastAsia="Arial" w:hAnsi="Arial" w:cs="Arial"/>
          <w:sz w:val="22"/>
          <w:szCs w:val="22"/>
        </w:rPr>
      </w:pPr>
      <w:r w:rsidRPr="001354C4">
        <w:rPr>
          <w:rFonts w:ascii="Arial" w:eastAsia="Arial" w:hAnsi="Arial" w:cs="Arial"/>
          <w:sz w:val="22"/>
          <w:szCs w:val="22"/>
        </w:rPr>
        <w:t>Developmental Psychology: Piaget’s theory on cognitive development, Kohlberg’s theory of Moral Development, Erikson’s Lifespan Theory</w:t>
      </w:r>
    </w:p>
    <w:p w:rsidR="000E6897" w:rsidRPr="001354C4" w:rsidRDefault="000E6897" w:rsidP="00392C6F">
      <w:pPr>
        <w:numPr>
          <w:ilvl w:val="0"/>
          <w:numId w:val="37"/>
        </w:numPr>
        <w:tabs>
          <w:tab w:val="left" w:pos="357"/>
        </w:tabs>
        <w:spacing w:before="80" w:after="80"/>
        <w:ind w:left="357" w:hanging="357"/>
        <w:rPr>
          <w:rFonts w:ascii="Arial" w:hAnsi="Arial" w:cs="Arial"/>
          <w:sz w:val="22"/>
          <w:szCs w:val="22"/>
        </w:rPr>
      </w:pPr>
      <w:r w:rsidRPr="001354C4">
        <w:rPr>
          <w:rFonts w:ascii="Arial" w:eastAsia="Arial" w:hAnsi="Arial" w:cs="Arial"/>
          <w:sz w:val="22"/>
          <w:szCs w:val="22"/>
        </w:rPr>
        <w:t>Educational Psychology: Operant Conditioning, Self-Efficacy Theory</w:t>
      </w:r>
    </w:p>
    <w:p w:rsidR="000E6897" w:rsidRPr="001354C4" w:rsidRDefault="000E6897" w:rsidP="00392C6F">
      <w:pPr>
        <w:numPr>
          <w:ilvl w:val="0"/>
          <w:numId w:val="37"/>
        </w:numPr>
        <w:tabs>
          <w:tab w:val="left" w:pos="357"/>
        </w:tabs>
        <w:spacing w:before="80" w:after="80"/>
        <w:ind w:left="357" w:hanging="357"/>
        <w:rPr>
          <w:rFonts w:ascii="Arial" w:eastAsia="Arial" w:hAnsi="Arial" w:cs="Arial"/>
          <w:sz w:val="22"/>
          <w:szCs w:val="22"/>
        </w:rPr>
      </w:pPr>
      <w:r w:rsidRPr="001354C4">
        <w:rPr>
          <w:rFonts w:ascii="Arial" w:eastAsia="Arial" w:hAnsi="Arial" w:cs="Arial"/>
          <w:sz w:val="22"/>
          <w:szCs w:val="22"/>
        </w:rPr>
        <w:t>Industrial and Organisational Psychology: Maslow’s Hierarchy of Needs, Self-Efficacy Theory</w:t>
      </w:r>
    </w:p>
    <w:p w:rsidR="000E6897" w:rsidRPr="001354C4" w:rsidRDefault="000E6897" w:rsidP="00392C6F">
      <w:pPr>
        <w:numPr>
          <w:ilvl w:val="0"/>
          <w:numId w:val="37"/>
        </w:numPr>
        <w:tabs>
          <w:tab w:val="left" w:pos="357"/>
        </w:tabs>
        <w:spacing w:before="80" w:after="80"/>
        <w:ind w:left="357" w:hanging="357"/>
        <w:rPr>
          <w:rFonts w:ascii="Arial" w:eastAsia="Arial" w:hAnsi="Arial" w:cs="Arial"/>
          <w:sz w:val="22"/>
          <w:szCs w:val="22"/>
        </w:rPr>
      </w:pPr>
      <w:r w:rsidRPr="001354C4">
        <w:rPr>
          <w:rFonts w:ascii="Arial" w:eastAsia="Arial" w:hAnsi="Arial" w:cs="Arial"/>
          <w:sz w:val="22"/>
          <w:szCs w:val="22"/>
        </w:rPr>
        <w:t>Sports Psychology: Motivation Theory, Hull’s Drive Theory, Self-Efficacy Theory</w:t>
      </w:r>
    </w:p>
    <w:p w:rsidR="000E6897" w:rsidRPr="001354C4" w:rsidRDefault="000E6897" w:rsidP="00392C6F">
      <w:pPr>
        <w:numPr>
          <w:ilvl w:val="0"/>
          <w:numId w:val="37"/>
        </w:numPr>
        <w:tabs>
          <w:tab w:val="left" w:pos="357"/>
        </w:tabs>
        <w:spacing w:before="80" w:after="80"/>
        <w:ind w:left="357" w:hanging="357"/>
        <w:rPr>
          <w:rFonts w:ascii="Arial" w:eastAsia="Arial" w:hAnsi="Arial" w:cs="Arial"/>
          <w:sz w:val="22"/>
          <w:szCs w:val="22"/>
        </w:rPr>
      </w:pPr>
      <w:r w:rsidRPr="001354C4">
        <w:rPr>
          <w:rFonts w:ascii="Arial" w:eastAsia="Arial" w:hAnsi="Arial" w:cs="Arial"/>
          <w:sz w:val="22"/>
          <w:szCs w:val="22"/>
        </w:rPr>
        <w:t>Media Psychology: Social Learning Theory, Classical Conditioning, Perception.</w:t>
      </w:r>
    </w:p>
    <w:p w:rsidR="000E6897" w:rsidRPr="001354C4" w:rsidRDefault="000E6897" w:rsidP="001354C4">
      <w:pPr>
        <w:tabs>
          <w:tab w:val="left" w:pos="397"/>
          <w:tab w:val="left" w:pos="794"/>
          <w:tab w:val="left" w:pos="1191"/>
        </w:tabs>
        <w:spacing w:before="240" w:after="180"/>
        <w:rPr>
          <w:rFonts w:ascii="Arial" w:eastAsia="Arial" w:hAnsi="Arial" w:cs="Arial"/>
          <w:b/>
          <w:sz w:val="28"/>
          <w:szCs w:val="28"/>
        </w:rPr>
      </w:pPr>
      <w:r w:rsidRPr="001354C4">
        <w:rPr>
          <w:rFonts w:ascii="Arial" w:eastAsia="Arial" w:hAnsi="Arial" w:cs="Arial"/>
          <w:b/>
          <w:sz w:val="28"/>
          <w:szCs w:val="28"/>
        </w:rPr>
        <w:t>Conditions</w:t>
      </w:r>
    </w:p>
    <w:p w:rsidR="000E6897" w:rsidRPr="001354C4" w:rsidRDefault="000E6897" w:rsidP="001354C4">
      <w:pPr>
        <w:pStyle w:val="Normal1"/>
        <w:tabs>
          <w:tab w:val="left" w:pos="397"/>
          <w:tab w:val="left" w:pos="794"/>
          <w:tab w:val="left" w:pos="1191"/>
        </w:tabs>
        <w:spacing w:before="120" w:after="120"/>
        <w:rPr>
          <w:rFonts w:ascii="Arial" w:eastAsia="Arial" w:hAnsi="Arial" w:cs="Arial"/>
          <w:sz w:val="22"/>
          <w:szCs w:val="22"/>
          <w:lang w:val="en-NZ" w:eastAsia="en-NZ"/>
        </w:rPr>
      </w:pPr>
      <w:r w:rsidRPr="001354C4">
        <w:rPr>
          <w:rFonts w:ascii="Arial" w:eastAsia="Arial" w:hAnsi="Arial" w:cs="Arial"/>
          <w:sz w:val="22"/>
          <w:szCs w:val="22"/>
          <w:lang w:val="en-NZ" w:eastAsia="en-NZ"/>
        </w:rPr>
        <w:t>The students could work in groups but will be assessed individually.</w:t>
      </w:r>
    </w:p>
    <w:p w:rsidR="000E6897" w:rsidRPr="001354C4" w:rsidRDefault="000E6897" w:rsidP="001354C4">
      <w:pPr>
        <w:tabs>
          <w:tab w:val="left" w:pos="397"/>
          <w:tab w:val="left" w:pos="794"/>
          <w:tab w:val="left" w:pos="1191"/>
        </w:tabs>
        <w:spacing w:before="120" w:after="120"/>
        <w:rPr>
          <w:rFonts w:ascii="Arial" w:eastAsia="Arial" w:hAnsi="Arial" w:cs="Arial"/>
          <w:sz w:val="22"/>
          <w:szCs w:val="22"/>
        </w:rPr>
      </w:pPr>
      <w:r w:rsidRPr="001354C4">
        <w:rPr>
          <w:rFonts w:ascii="Arial" w:eastAsia="Arial" w:hAnsi="Arial" w:cs="Arial"/>
          <w:sz w:val="22"/>
          <w:szCs w:val="22"/>
        </w:rPr>
        <w:t>As a guide, assessment against this standard should reflect approximately 50 hours of teaching, learning and assessment, in and out of the classroom.</w:t>
      </w:r>
    </w:p>
    <w:p w:rsidR="000E6897" w:rsidRPr="001354C4" w:rsidRDefault="000E6897" w:rsidP="001354C4">
      <w:pPr>
        <w:spacing w:before="120" w:after="120"/>
        <w:rPr>
          <w:rFonts w:ascii="Arial" w:eastAsia="Arial" w:hAnsi="Arial" w:cs="Arial"/>
          <w:sz w:val="22"/>
          <w:szCs w:val="22"/>
          <w:u w:val="single"/>
        </w:rPr>
      </w:pPr>
      <w:r w:rsidRPr="001354C4">
        <w:rPr>
          <w:rFonts w:ascii="Arial" w:eastAsia="Arial" w:hAnsi="Arial" w:cs="Arial"/>
          <w:sz w:val="22"/>
          <w:szCs w:val="22"/>
        </w:rPr>
        <w:t xml:space="preserve">Conditions of Assessment related to this achievement standard can be found at </w:t>
      </w:r>
      <w:hyperlink r:id="rId13" w:history="1">
        <w:r w:rsidRPr="001354C4">
          <w:rPr>
            <w:rFonts w:ascii="Arial" w:eastAsia="Arial" w:hAnsi="Arial" w:cs="Arial"/>
            <w:sz w:val="22"/>
            <w:szCs w:val="22"/>
            <w:u w:val="single"/>
          </w:rPr>
          <w:t>http://ncea.tki.org.nz/Resources-for-Internally-Assessed-Achievement-Standards</w:t>
        </w:r>
      </w:hyperlink>
    </w:p>
    <w:p w:rsidR="000E6897" w:rsidRPr="001354C4" w:rsidRDefault="000E6897" w:rsidP="00392C6F">
      <w:pPr>
        <w:keepNext/>
        <w:keepLines/>
        <w:tabs>
          <w:tab w:val="left" w:pos="397"/>
          <w:tab w:val="left" w:pos="794"/>
          <w:tab w:val="left" w:pos="1191"/>
        </w:tabs>
        <w:spacing w:before="240" w:after="180"/>
        <w:rPr>
          <w:rFonts w:ascii="Arial" w:eastAsia="Arial" w:hAnsi="Arial" w:cs="Arial"/>
          <w:b/>
          <w:sz w:val="28"/>
          <w:szCs w:val="28"/>
        </w:rPr>
      </w:pPr>
      <w:r w:rsidRPr="001354C4">
        <w:rPr>
          <w:rFonts w:ascii="Arial" w:eastAsia="Arial" w:hAnsi="Arial" w:cs="Arial"/>
          <w:b/>
          <w:sz w:val="28"/>
          <w:szCs w:val="28"/>
        </w:rPr>
        <w:lastRenderedPageBreak/>
        <w:t>Resource requirements</w:t>
      </w:r>
    </w:p>
    <w:p w:rsidR="000E6897" w:rsidRPr="001354C4" w:rsidRDefault="000E6897" w:rsidP="00392C6F">
      <w:pPr>
        <w:keepNext/>
        <w:keepLines/>
        <w:tabs>
          <w:tab w:val="left" w:pos="397"/>
          <w:tab w:val="left" w:pos="794"/>
          <w:tab w:val="left" w:pos="1191"/>
        </w:tabs>
        <w:spacing w:before="120" w:after="120"/>
        <w:rPr>
          <w:rFonts w:ascii="Arial" w:hAnsi="Arial" w:cs="Arial"/>
          <w:sz w:val="22"/>
          <w:szCs w:val="22"/>
        </w:rPr>
      </w:pPr>
      <w:r w:rsidRPr="001354C4">
        <w:rPr>
          <w:rFonts w:ascii="Arial" w:eastAsia="Arial" w:hAnsi="Arial" w:cs="Arial"/>
          <w:sz w:val="22"/>
          <w:szCs w:val="22"/>
        </w:rPr>
        <w:t>Access to the Internet and to relevant sources of information. If teachers have access to (or can organise access to) guest speakers and experts in the different fields then this is an ideal opportunity to arrange a visit or an LEOTC trip.</w:t>
      </w:r>
    </w:p>
    <w:p w:rsidR="000E6897" w:rsidRPr="001354C4" w:rsidRDefault="000E6897" w:rsidP="001354C4">
      <w:pPr>
        <w:tabs>
          <w:tab w:val="left" w:pos="397"/>
          <w:tab w:val="left" w:pos="794"/>
          <w:tab w:val="left" w:pos="1191"/>
        </w:tabs>
        <w:spacing w:before="240" w:after="180"/>
        <w:rPr>
          <w:rFonts w:ascii="Arial" w:eastAsia="Arial" w:hAnsi="Arial" w:cs="Arial"/>
          <w:b/>
          <w:sz w:val="28"/>
          <w:szCs w:val="28"/>
        </w:rPr>
      </w:pPr>
      <w:r w:rsidRPr="001354C4">
        <w:rPr>
          <w:rFonts w:ascii="Arial" w:eastAsia="Arial" w:hAnsi="Arial" w:cs="Arial"/>
          <w:b/>
          <w:sz w:val="28"/>
          <w:szCs w:val="28"/>
        </w:rPr>
        <w:t>Additional information</w:t>
      </w:r>
    </w:p>
    <w:p w:rsidR="00E700BA" w:rsidRDefault="000E6897" w:rsidP="00472253">
      <w:pPr>
        <w:pStyle w:val="NCEAbodytext"/>
        <w:rPr>
          <w:rFonts w:eastAsia="Arial"/>
        </w:rPr>
      </w:pPr>
      <w:r w:rsidRPr="001354C4">
        <w:rPr>
          <w:rFonts w:eastAsia="Arial"/>
        </w:rPr>
        <w:t>None.</w:t>
      </w:r>
      <w:bookmarkStart w:id="0" w:name="h.ebp9gfb1tef2" w:colFirst="0" w:colLast="0"/>
      <w:bookmarkEnd w:id="0"/>
    </w:p>
    <w:p w:rsidR="001354C4" w:rsidRDefault="001354C4" w:rsidP="00472253">
      <w:pPr>
        <w:pStyle w:val="NCEAbodytext"/>
        <w:rPr>
          <w:rFonts w:eastAsia="Arial"/>
        </w:rPr>
      </w:pPr>
    </w:p>
    <w:p w:rsidR="001354C4" w:rsidRPr="001354C4" w:rsidRDefault="001354C4" w:rsidP="00472253">
      <w:pPr>
        <w:pStyle w:val="NCEAbodytext"/>
        <w:sectPr w:rsidR="001354C4" w:rsidRPr="001354C4" w:rsidSect="001354C4">
          <w:pgSz w:w="11920" w:h="16840"/>
          <w:pgMar w:top="1440" w:right="1440" w:bottom="1440" w:left="1440" w:header="720" w:footer="720" w:gutter="0"/>
          <w:cols w:space="720"/>
        </w:sectPr>
      </w:pPr>
    </w:p>
    <w:p w:rsidR="00C00418" w:rsidRPr="001354C4"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1354C4">
        <w:rPr>
          <w:rFonts w:ascii="Arial" w:hAnsi="Arial" w:cs="Arial"/>
          <w:b/>
          <w:sz w:val="32"/>
          <w:lang w:val="en-NZ"/>
        </w:rPr>
        <w:lastRenderedPageBreak/>
        <w:t>Internal Assessment Resource</w:t>
      </w:r>
    </w:p>
    <w:p w:rsidR="00655254" w:rsidRPr="001354C4" w:rsidRDefault="00655254" w:rsidP="00655254">
      <w:pPr>
        <w:pStyle w:val="NCEAHeadInfoL2"/>
        <w:tabs>
          <w:tab w:val="left" w:pos="3261"/>
        </w:tabs>
        <w:ind w:left="3261" w:hanging="3261"/>
        <w:rPr>
          <w:b w:val="0"/>
          <w:szCs w:val="28"/>
          <w:lang w:val="en-NZ"/>
        </w:rPr>
      </w:pPr>
      <w:r w:rsidRPr="001354C4">
        <w:rPr>
          <w:szCs w:val="28"/>
          <w:lang w:val="en-NZ"/>
        </w:rPr>
        <w:t>Achievement standard:</w:t>
      </w:r>
      <w:r w:rsidRPr="001354C4">
        <w:rPr>
          <w:szCs w:val="28"/>
          <w:lang w:val="en-NZ"/>
        </w:rPr>
        <w:tab/>
      </w:r>
      <w:r w:rsidRPr="001354C4">
        <w:rPr>
          <w:b w:val="0"/>
          <w:szCs w:val="28"/>
          <w:lang w:val="en-NZ"/>
        </w:rPr>
        <w:t>9184</w:t>
      </w:r>
      <w:r w:rsidR="00482130" w:rsidRPr="001354C4">
        <w:rPr>
          <w:b w:val="0"/>
          <w:szCs w:val="28"/>
          <w:lang w:val="en-NZ"/>
        </w:rPr>
        <w:t>2</w:t>
      </w:r>
    </w:p>
    <w:p w:rsidR="00482130" w:rsidRPr="001354C4" w:rsidRDefault="00655254" w:rsidP="00655254">
      <w:pPr>
        <w:pStyle w:val="NCEAHeadInfoL2"/>
        <w:tabs>
          <w:tab w:val="left" w:pos="3261"/>
        </w:tabs>
        <w:ind w:left="3261" w:hanging="3261"/>
        <w:rPr>
          <w:szCs w:val="28"/>
          <w:lang w:val="en-NZ"/>
        </w:rPr>
      </w:pPr>
      <w:r w:rsidRPr="001354C4">
        <w:rPr>
          <w:szCs w:val="28"/>
          <w:lang w:val="en-NZ"/>
        </w:rPr>
        <w:t>Standard title:</w:t>
      </w:r>
      <w:r w:rsidRPr="001354C4">
        <w:rPr>
          <w:b w:val="0"/>
          <w:szCs w:val="28"/>
          <w:lang w:val="en-NZ"/>
        </w:rPr>
        <w:tab/>
      </w:r>
      <w:r w:rsidR="00482130" w:rsidRPr="001354C4">
        <w:rPr>
          <w:b w:val="0"/>
          <w:szCs w:val="28"/>
        </w:rPr>
        <w:t>Demonstrate understanding of how theory is used in fields of psychological practice</w:t>
      </w:r>
      <w:r w:rsidR="00482130" w:rsidRPr="001354C4">
        <w:rPr>
          <w:szCs w:val="28"/>
          <w:lang w:val="en-NZ"/>
        </w:rPr>
        <w:t xml:space="preserve"> </w:t>
      </w:r>
    </w:p>
    <w:p w:rsidR="00655254" w:rsidRPr="001354C4" w:rsidRDefault="00655254" w:rsidP="00655254">
      <w:pPr>
        <w:pStyle w:val="NCEAHeadInfoL2"/>
        <w:tabs>
          <w:tab w:val="left" w:pos="3261"/>
        </w:tabs>
        <w:ind w:left="3261" w:hanging="3261"/>
        <w:rPr>
          <w:b w:val="0"/>
          <w:color w:val="000000"/>
          <w:szCs w:val="28"/>
          <w:lang w:val="en-NZ"/>
        </w:rPr>
      </w:pPr>
      <w:r w:rsidRPr="001354C4">
        <w:rPr>
          <w:szCs w:val="28"/>
          <w:lang w:val="en-NZ"/>
        </w:rPr>
        <w:t>Credits:</w:t>
      </w:r>
      <w:r w:rsidRPr="001354C4">
        <w:rPr>
          <w:szCs w:val="28"/>
          <w:lang w:val="en-NZ"/>
        </w:rPr>
        <w:tab/>
      </w:r>
      <w:r w:rsidR="00482130" w:rsidRPr="001354C4">
        <w:rPr>
          <w:b w:val="0"/>
          <w:szCs w:val="28"/>
          <w:lang w:val="en-NZ"/>
        </w:rPr>
        <w:t>5</w:t>
      </w:r>
      <w:r w:rsidRPr="001354C4">
        <w:rPr>
          <w:b w:val="0"/>
          <w:szCs w:val="22"/>
          <w:lang w:val="en-NZ"/>
        </w:rPr>
        <w:t xml:space="preserve"> </w:t>
      </w:r>
    </w:p>
    <w:p w:rsidR="000E6897" w:rsidRPr="001354C4" w:rsidRDefault="00655254" w:rsidP="000E6897">
      <w:pPr>
        <w:pStyle w:val="NCEAHeadInfoL2"/>
        <w:tabs>
          <w:tab w:val="left" w:pos="3261"/>
        </w:tabs>
        <w:ind w:left="3261" w:hanging="3261"/>
        <w:rPr>
          <w:b w:val="0"/>
          <w:szCs w:val="28"/>
          <w:lang w:val="en-NZ"/>
        </w:rPr>
      </w:pPr>
      <w:r w:rsidRPr="001354C4">
        <w:rPr>
          <w:szCs w:val="28"/>
          <w:lang w:val="en-NZ"/>
        </w:rPr>
        <w:t>Resource title:</w:t>
      </w:r>
      <w:r w:rsidRPr="001354C4">
        <w:rPr>
          <w:szCs w:val="28"/>
          <w:lang w:val="en-NZ"/>
        </w:rPr>
        <w:tab/>
      </w:r>
      <w:r w:rsidR="000E6897" w:rsidRPr="001354C4">
        <w:rPr>
          <w:b w:val="0"/>
          <w:szCs w:val="28"/>
          <w:lang w:val="en-NZ"/>
        </w:rPr>
        <w:t>Outstanding in their field</w:t>
      </w:r>
    </w:p>
    <w:p w:rsidR="00FB7C44" w:rsidRPr="001354C4" w:rsidRDefault="00655254" w:rsidP="00655254">
      <w:pPr>
        <w:pStyle w:val="NCEAHeadInfoL2"/>
        <w:tabs>
          <w:tab w:val="left" w:pos="3261"/>
        </w:tabs>
        <w:ind w:left="3261" w:hanging="3261"/>
        <w:rPr>
          <w:b w:val="0"/>
          <w:szCs w:val="28"/>
          <w:lang w:val="en-NZ"/>
        </w:rPr>
      </w:pPr>
      <w:r w:rsidRPr="001354C4">
        <w:rPr>
          <w:szCs w:val="28"/>
        </w:rPr>
        <w:t>Resource reference:</w:t>
      </w:r>
      <w:r w:rsidRPr="001354C4">
        <w:rPr>
          <w:szCs w:val="28"/>
        </w:rPr>
        <w:tab/>
      </w:r>
      <w:r w:rsidRPr="001354C4">
        <w:rPr>
          <w:b w:val="0"/>
          <w:szCs w:val="28"/>
          <w:lang w:val="en-NZ"/>
        </w:rPr>
        <w:t>Psychology 1.</w:t>
      </w:r>
      <w:r w:rsidR="00482130" w:rsidRPr="001354C4">
        <w:rPr>
          <w:b w:val="0"/>
          <w:szCs w:val="28"/>
          <w:lang w:val="en-NZ"/>
        </w:rPr>
        <w:t>4</w:t>
      </w:r>
      <w:r w:rsidR="000E6897" w:rsidRPr="001354C4">
        <w:rPr>
          <w:b w:val="0"/>
          <w:szCs w:val="28"/>
          <w:lang w:val="en-NZ"/>
        </w:rPr>
        <w:t>B</w:t>
      </w:r>
      <w:r w:rsidRPr="001354C4">
        <w:rPr>
          <w:b w:val="0"/>
          <w:szCs w:val="28"/>
          <w:lang w:val="en-NZ"/>
        </w:rPr>
        <w:t xml:space="preserve"> Version 1</w:t>
      </w:r>
    </w:p>
    <w:p w:rsidR="00C00418" w:rsidRPr="001354C4" w:rsidRDefault="00C00418" w:rsidP="00472253">
      <w:pPr>
        <w:pStyle w:val="NCEAInstructionsbanner"/>
        <w:rPr>
          <w:bCs/>
          <w:lang w:val="en-NZ"/>
        </w:rPr>
      </w:pPr>
      <w:r w:rsidRPr="001354C4">
        <w:rPr>
          <w:bCs/>
          <w:lang w:val="en-NZ"/>
        </w:rPr>
        <w:t>Student instructions</w:t>
      </w:r>
    </w:p>
    <w:p w:rsidR="00482130" w:rsidRPr="001354C4" w:rsidRDefault="00482130" w:rsidP="001354C4">
      <w:pPr>
        <w:tabs>
          <w:tab w:val="left" w:pos="397"/>
          <w:tab w:val="left" w:pos="794"/>
          <w:tab w:val="left" w:pos="1191"/>
        </w:tabs>
        <w:spacing w:before="240" w:after="180"/>
        <w:rPr>
          <w:rFonts w:ascii="Arial" w:eastAsia="Arial" w:hAnsi="Arial" w:cs="Arial"/>
          <w:b/>
          <w:sz w:val="28"/>
          <w:szCs w:val="28"/>
        </w:rPr>
      </w:pPr>
      <w:r w:rsidRPr="001354C4">
        <w:rPr>
          <w:rFonts w:ascii="Arial" w:eastAsia="Arial" w:hAnsi="Arial" w:cs="Arial"/>
          <w:b/>
          <w:sz w:val="28"/>
          <w:szCs w:val="28"/>
        </w:rPr>
        <w:t>Introduction</w:t>
      </w:r>
    </w:p>
    <w:p w:rsidR="00482130" w:rsidRPr="001354C4" w:rsidRDefault="00482130" w:rsidP="00482130">
      <w:pPr>
        <w:tabs>
          <w:tab w:val="left" w:pos="397"/>
          <w:tab w:val="left" w:pos="794"/>
          <w:tab w:val="left" w:pos="1191"/>
        </w:tabs>
        <w:spacing w:before="120" w:after="120"/>
        <w:rPr>
          <w:rFonts w:ascii="Arial" w:eastAsia="Arial" w:hAnsi="Arial" w:cs="Arial"/>
          <w:sz w:val="22"/>
          <w:szCs w:val="22"/>
        </w:rPr>
      </w:pPr>
      <w:r w:rsidRPr="001354C4">
        <w:rPr>
          <w:rFonts w:ascii="Arial" w:eastAsia="Arial" w:hAnsi="Arial" w:cs="Arial"/>
          <w:sz w:val="22"/>
          <w:szCs w:val="22"/>
        </w:rPr>
        <w:t>This assessment activity requires you to demonstrate your understanding of how theory is used in fields of psychological practice.</w:t>
      </w:r>
    </w:p>
    <w:p w:rsidR="00482130" w:rsidRDefault="00482130" w:rsidP="00482130">
      <w:pPr>
        <w:tabs>
          <w:tab w:val="left" w:pos="397"/>
          <w:tab w:val="left" w:pos="794"/>
          <w:tab w:val="left" w:pos="1191"/>
        </w:tabs>
        <w:spacing w:before="120" w:after="120"/>
        <w:rPr>
          <w:rFonts w:ascii="Arial" w:eastAsia="Arial" w:hAnsi="Arial" w:cs="Arial"/>
          <w:sz w:val="22"/>
          <w:szCs w:val="22"/>
        </w:rPr>
      </w:pPr>
      <w:r w:rsidRPr="001354C4">
        <w:rPr>
          <w:rFonts w:ascii="Arial" w:eastAsia="Arial" w:hAnsi="Arial" w:cs="Arial"/>
          <w:sz w:val="22"/>
          <w:szCs w:val="22"/>
        </w:rPr>
        <w:t>You are going to be assessed on how comprehensively you demonstrate your understanding of how theory is used in fields of psychological practice.</w:t>
      </w:r>
    </w:p>
    <w:p w:rsidR="00392C6F" w:rsidRPr="0051205E" w:rsidRDefault="00392C6F" w:rsidP="00392C6F">
      <w:pPr>
        <w:pStyle w:val="NCEAAnnotations"/>
      </w:pPr>
      <w:r>
        <w:t>Teacher note: Insert due dates and time frames.</w:t>
      </w:r>
    </w:p>
    <w:p w:rsidR="00482130" w:rsidRPr="001354C4" w:rsidRDefault="00482130" w:rsidP="001354C4">
      <w:pPr>
        <w:tabs>
          <w:tab w:val="left" w:pos="397"/>
          <w:tab w:val="left" w:pos="794"/>
          <w:tab w:val="left" w:pos="1191"/>
        </w:tabs>
        <w:spacing w:before="240" w:after="180"/>
        <w:rPr>
          <w:rFonts w:ascii="Arial" w:eastAsia="Arial" w:hAnsi="Arial" w:cs="Arial"/>
          <w:b/>
          <w:sz w:val="28"/>
          <w:szCs w:val="28"/>
        </w:rPr>
      </w:pPr>
      <w:r w:rsidRPr="001354C4">
        <w:rPr>
          <w:rFonts w:ascii="Arial" w:eastAsia="Arial" w:hAnsi="Arial" w:cs="Arial"/>
          <w:b/>
          <w:sz w:val="28"/>
          <w:szCs w:val="28"/>
        </w:rPr>
        <w:t>Task</w:t>
      </w:r>
    </w:p>
    <w:p w:rsidR="000E6897" w:rsidRPr="001354C4" w:rsidRDefault="000E6897" w:rsidP="000E6897">
      <w:pPr>
        <w:pStyle w:val="Normal1"/>
        <w:tabs>
          <w:tab w:val="left" w:pos="397"/>
          <w:tab w:val="left" w:pos="794"/>
          <w:tab w:val="left" w:pos="1191"/>
        </w:tabs>
        <w:spacing w:before="120" w:after="120"/>
        <w:rPr>
          <w:rFonts w:ascii="Arial" w:eastAsia="Arial" w:hAnsi="Arial" w:cs="Arial"/>
          <w:sz w:val="22"/>
          <w:szCs w:val="22"/>
        </w:rPr>
      </w:pPr>
      <w:r w:rsidRPr="001354C4">
        <w:rPr>
          <w:rFonts w:ascii="Arial" w:eastAsia="Arial" w:hAnsi="Arial" w:cs="Arial"/>
          <w:sz w:val="22"/>
          <w:szCs w:val="22"/>
        </w:rPr>
        <w:t>Your task is to collect information on a minimum of two different fields of psychology and the theories used within them and present your findings.</w:t>
      </w:r>
    </w:p>
    <w:p w:rsidR="000E6897" w:rsidRPr="001354C4" w:rsidRDefault="000E6897" w:rsidP="000E6897">
      <w:pPr>
        <w:tabs>
          <w:tab w:val="left" w:pos="397"/>
          <w:tab w:val="left" w:pos="794"/>
          <w:tab w:val="left" w:pos="1191"/>
        </w:tabs>
        <w:spacing w:before="120" w:after="120"/>
        <w:rPr>
          <w:rFonts w:ascii="Arial" w:hAnsi="Arial" w:cs="Arial"/>
          <w:sz w:val="22"/>
          <w:szCs w:val="22"/>
        </w:rPr>
      </w:pPr>
      <w:r w:rsidRPr="001354C4">
        <w:rPr>
          <w:rFonts w:ascii="Arial" w:eastAsia="Arial" w:hAnsi="Arial" w:cs="Arial"/>
          <w:sz w:val="22"/>
          <w:szCs w:val="22"/>
        </w:rPr>
        <w:t>You will need to include the following information for each field:</w:t>
      </w:r>
    </w:p>
    <w:p w:rsidR="000E6897" w:rsidRPr="001354C4" w:rsidRDefault="000E6897" w:rsidP="00392C6F">
      <w:pPr>
        <w:numPr>
          <w:ilvl w:val="0"/>
          <w:numId w:val="35"/>
        </w:numPr>
        <w:tabs>
          <w:tab w:val="left" w:pos="357"/>
        </w:tabs>
        <w:spacing w:before="80" w:after="80"/>
        <w:ind w:left="357" w:hanging="357"/>
        <w:rPr>
          <w:rFonts w:ascii="Arial" w:eastAsia="Arial" w:hAnsi="Arial" w:cs="Arial"/>
          <w:sz w:val="22"/>
          <w:szCs w:val="22"/>
        </w:rPr>
      </w:pPr>
      <w:r w:rsidRPr="001354C4">
        <w:rPr>
          <w:rFonts w:ascii="Arial" w:eastAsia="Arial" w:hAnsi="Arial" w:cs="Arial"/>
          <w:sz w:val="22"/>
          <w:szCs w:val="22"/>
        </w:rPr>
        <w:t xml:space="preserve">an explanation of the theory </w:t>
      </w:r>
    </w:p>
    <w:p w:rsidR="000E6897" w:rsidRPr="001354C4" w:rsidRDefault="000E6897" w:rsidP="00392C6F">
      <w:pPr>
        <w:numPr>
          <w:ilvl w:val="0"/>
          <w:numId w:val="35"/>
        </w:numPr>
        <w:tabs>
          <w:tab w:val="left" w:pos="357"/>
        </w:tabs>
        <w:spacing w:before="80" w:after="80"/>
        <w:ind w:left="357" w:hanging="357"/>
        <w:rPr>
          <w:rFonts w:ascii="Arial" w:eastAsia="Arial" w:hAnsi="Arial" w:cs="Arial"/>
          <w:sz w:val="22"/>
          <w:szCs w:val="22"/>
        </w:rPr>
      </w:pPr>
      <w:r w:rsidRPr="001354C4">
        <w:rPr>
          <w:rFonts w:ascii="Arial" w:eastAsia="Arial" w:hAnsi="Arial" w:cs="Arial"/>
          <w:sz w:val="22"/>
          <w:szCs w:val="22"/>
        </w:rPr>
        <w:t>an explanation of how the theory is used in each field. Include detailed examples (names, dates, places, statistics and quotations throughout your explanations)</w:t>
      </w:r>
    </w:p>
    <w:p w:rsidR="000E6897" w:rsidRPr="001354C4" w:rsidRDefault="000E6897" w:rsidP="00392C6F">
      <w:pPr>
        <w:numPr>
          <w:ilvl w:val="0"/>
          <w:numId w:val="35"/>
        </w:numPr>
        <w:tabs>
          <w:tab w:val="left" w:pos="357"/>
        </w:tabs>
        <w:spacing w:before="80" w:after="80"/>
        <w:ind w:left="357" w:hanging="357"/>
        <w:rPr>
          <w:rFonts w:ascii="Arial" w:eastAsia="Arial" w:hAnsi="Arial" w:cs="Arial"/>
          <w:sz w:val="22"/>
          <w:szCs w:val="22"/>
        </w:rPr>
      </w:pPr>
      <w:r w:rsidRPr="001354C4">
        <w:rPr>
          <w:rFonts w:ascii="Arial" w:eastAsia="Arial" w:hAnsi="Arial" w:cs="Arial"/>
          <w:sz w:val="22"/>
          <w:szCs w:val="22"/>
        </w:rPr>
        <w:t>an explanation of the significance of the theory to the field.</w:t>
      </w:r>
    </w:p>
    <w:p w:rsidR="000E6897" w:rsidRPr="001354C4" w:rsidRDefault="000E6897" w:rsidP="001354C4">
      <w:pPr>
        <w:tabs>
          <w:tab w:val="left" w:pos="397"/>
          <w:tab w:val="left" w:pos="794"/>
          <w:tab w:val="left" w:pos="1191"/>
        </w:tabs>
        <w:spacing w:before="240" w:after="180"/>
        <w:rPr>
          <w:rFonts w:ascii="Arial" w:eastAsia="Arial" w:hAnsi="Arial" w:cs="Arial"/>
          <w:b/>
          <w:i/>
          <w:sz w:val="28"/>
          <w:szCs w:val="28"/>
        </w:rPr>
      </w:pPr>
      <w:r w:rsidRPr="001354C4">
        <w:rPr>
          <w:rFonts w:ascii="Arial" w:eastAsia="Arial" w:hAnsi="Arial" w:cs="Arial"/>
          <w:b/>
          <w:i/>
          <w:sz w:val="28"/>
          <w:szCs w:val="28"/>
        </w:rPr>
        <w:t>Present your information</w:t>
      </w:r>
    </w:p>
    <w:p w:rsidR="00EF31AE" w:rsidRDefault="000E6897" w:rsidP="001354C4">
      <w:pPr>
        <w:tabs>
          <w:tab w:val="left" w:pos="397"/>
          <w:tab w:val="left" w:pos="794"/>
          <w:tab w:val="left" w:pos="1191"/>
        </w:tabs>
        <w:spacing w:before="120" w:after="120"/>
        <w:rPr>
          <w:rFonts w:ascii="Arial" w:eastAsia="Arial" w:hAnsi="Arial" w:cs="Arial"/>
          <w:sz w:val="22"/>
          <w:szCs w:val="22"/>
        </w:rPr>
      </w:pPr>
      <w:r w:rsidRPr="001354C4">
        <w:rPr>
          <w:rFonts w:ascii="Arial" w:eastAsia="Arial" w:hAnsi="Arial" w:cs="Arial"/>
          <w:sz w:val="22"/>
          <w:szCs w:val="22"/>
        </w:rPr>
        <w:t>Process and present your information. You can choose how best to do this, for example, written paragraphs, posters, video, interview transcript, audio visual presentation, website, blog etc.</w:t>
      </w:r>
      <w:bookmarkStart w:id="1" w:name="_GoBack"/>
      <w:bookmarkEnd w:id="1"/>
    </w:p>
    <w:p w:rsidR="001354C4" w:rsidRDefault="001354C4" w:rsidP="00482130">
      <w:pPr>
        <w:rPr>
          <w:rFonts w:ascii="Arial" w:eastAsia="Arial" w:hAnsi="Arial" w:cs="Arial"/>
          <w:sz w:val="22"/>
          <w:szCs w:val="22"/>
        </w:rPr>
      </w:pPr>
    </w:p>
    <w:p w:rsidR="001354C4" w:rsidRPr="001354C4" w:rsidRDefault="001354C4" w:rsidP="00482130">
      <w:pPr>
        <w:rPr>
          <w:rFonts w:ascii="Arial" w:hAnsi="Arial" w:cs="Arial"/>
        </w:rPr>
        <w:sectPr w:rsidR="001354C4" w:rsidRPr="001354C4" w:rsidSect="00392C6F">
          <w:headerReference w:type="even" r:id="rId14"/>
          <w:headerReference w:type="default" r:id="rId15"/>
          <w:headerReference w:type="first" r:id="rId16"/>
          <w:pgSz w:w="11901" w:h="16840" w:code="9"/>
          <w:pgMar w:top="1440" w:right="1440" w:bottom="1440" w:left="1440" w:header="720" w:footer="720" w:gutter="0"/>
          <w:cols w:space="720"/>
        </w:sectPr>
      </w:pPr>
    </w:p>
    <w:p w:rsidR="000E6897" w:rsidRPr="0079799A" w:rsidRDefault="000E6897" w:rsidP="00DE17AC">
      <w:pPr>
        <w:tabs>
          <w:tab w:val="left" w:pos="397"/>
          <w:tab w:val="left" w:pos="794"/>
          <w:tab w:val="left" w:pos="1191"/>
        </w:tabs>
        <w:spacing w:after="120"/>
        <w:rPr>
          <w:rFonts w:ascii="Arial" w:hAnsi="Arial" w:cs="Arial"/>
          <w:sz w:val="28"/>
          <w:szCs w:val="28"/>
        </w:rPr>
      </w:pPr>
      <w:r w:rsidRPr="0079799A">
        <w:rPr>
          <w:rFonts w:ascii="Arial" w:eastAsia="Arial" w:hAnsi="Arial" w:cs="Arial"/>
          <w:b/>
          <w:sz w:val="28"/>
          <w:szCs w:val="28"/>
        </w:rPr>
        <w:lastRenderedPageBreak/>
        <w:t xml:space="preserve">Assessment schedule: Psychology 91842 </w:t>
      </w:r>
      <w:r w:rsidR="00B07526" w:rsidRPr="0079799A">
        <w:rPr>
          <w:rFonts w:ascii="Arial" w:eastAsia="Arial" w:hAnsi="Arial" w:cs="Arial"/>
          <w:b/>
          <w:sz w:val="28"/>
          <w:szCs w:val="28"/>
        </w:rPr>
        <w:t xml:space="preserve">- </w:t>
      </w:r>
      <w:r w:rsidRPr="0079799A">
        <w:rPr>
          <w:rFonts w:ascii="Arial" w:eastAsia="Arial" w:hAnsi="Arial" w:cs="Arial"/>
          <w:b/>
          <w:sz w:val="28"/>
          <w:szCs w:val="28"/>
        </w:rPr>
        <w:t>Outstanding in their field</w:t>
      </w:r>
    </w:p>
    <w:tbl>
      <w:tblPr>
        <w:tblW w:w="14295" w:type="dxa"/>
        <w:tblBorders>
          <w:top w:val="nil"/>
          <w:left w:val="nil"/>
          <w:bottom w:val="nil"/>
          <w:right w:val="nil"/>
          <w:insideH w:val="nil"/>
          <w:insideV w:val="nil"/>
        </w:tblBorders>
        <w:tblLayout w:type="fixed"/>
        <w:tblLook w:val="0600"/>
      </w:tblPr>
      <w:tblGrid>
        <w:gridCol w:w="4515"/>
        <w:gridCol w:w="4677"/>
        <w:gridCol w:w="5103"/>
      </w:tblGrid>
      <w:tr w:rsidR="000E6897" w:rsidRPr="001354C4" w:rsidTr="00DE17AC">
        <w:tc>
          <w:tcPr>
            <w:tcW w:w="451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6897" w:rsidRPr="001354C4" w:rsidRDefault="000E6897" w:rsidP="0079799A">
            <w:pPr>
              <w:tabs>
                <w:tab w:val="left" w:pos="397"/>
                <w:tab w:val="left" w:pos="794"/>
                <w:tab w:val="left" w:pos="1191"/>
              </w:tabs>
              <w:jc w:val="center"/>
              <w:rPr>
                <w:rFonts w:ascii="Arial" w:hAnsi="Arial" w:cs="Arial"/>
                <w:sz w:val="20"/>
              </w:rPr>
            </w:pPr>
            <w:r w:rsidRPr="001354C4">
              <w:rPr>
                <w:rFonts w:ascii="Arial" w:eastAsia="Arial" w:hAnsi="Arial" w:cs="Arial"/>
                <w:b/>
                <w:sz w:val="20"/>
              </w:rPr>
              <w:t>Evidence/Judgements for Achievement</w:t>
            </w:r>
          </w:p>
        </w:tc>
        <w:tc>
          <w:tcPr>
            <w:tcW w:w="4677"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0E6897" w:rsidRPr="001354C4" w:rsidRDefault="000E6897" w:rsidP="0079799A">
            <w:pPr>
              <w:tabs>
                <w:tab w:val="left" w:pos="397"/>
                <w:tab w:val="left" w:pos="794"/>
                <w:tab w:val="left" w:pos="1191"/>
              </w:tabs>
              <w:jc w:val="center"/>
              <w:rPr>
                <w:rFonts w:ascii="Arial" w:hAnsi="Arial" w:cs="Arial"/>
                <w:sz w:val="20"/>
              </w:rPr>
            </w:pPr>
            <w:r w:rsidRPr="001354C4">
              <w:rPr>
                <w:rFonts w:ascii="Arial" w:eastAsia="Arial" w:hAnsi="Arial" w:cs="Arial"/>
                <w:b/>
                <w:sz w:val="20"/>
              </w:rPr>
              <w:t>Evidence/Judgements for Achievement with Merit</w:t>
            </w:r>
          </w:p>
        </w:tc>
        <w:tc>
          <w:tcPr>
            <w:tcW w:w="5103"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0E6897" w:rsidRPr="001354C4" w:rsidRDefault="000E6897" w:rsidP="0079799A">
            <w:pPr>
              <w:tabs>
                <w:tab w:val="left" w:pos="397"/>
                <w:tab w:val="left" w:pos="794"/>
                <w:tab w:val="left" w:pos="1191"/>
              </w:tabs>
              <w:jc w:val="center"/>
              <w:rPr>
                <w:rFonts w:ascii="Arial" w:hAnsi="Arial" w:cs="Arial"/>
                <w:sz w:val="20"/>
              </w:rPr>
            </w:pPr>
            <w:r w:rsidRPr="001354C4">
              <w:rPr>
                <w:rFonts w:ascii="Arial" w:eastAsia="Arial" w:hAnsi="Arial" w:cs="Arial"/>
                <w:b/>
                <w:sz w:val="20"/>
              </w:rPr>
              <w:t>Evidence/Judgements for Achievement with Excellence</w:t>
            </w:r>
          </w:p>
        </w:tc>
      </w:tr>
      <w:tr w:rsidR="000E6897" w:rsidRPr="001354C4" w:rsidTr="00DE17AC">
        <w:tc>
          <w:tcPr>
            <w:tcW w:w="451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6897" w:rsidRPr="00392C6F" w:rsidRDefault="000E6897" w:rsidP="0079799A">
            <w:pPr>
              <w:tabs>
                <w:tab w:val="left" w:pos="397"/>
                <w:tab w:val="left" w:pos="794"/>
                <w:tab w:val="left" w:pos="1191"/>
              </w:tabs>
              <w:spacing w:before="40" w:after="40"/>
              <w:contextualSpacing/>
              <w:rPr>
                <w:rFonts w:ascii="Arial" w:hAnsi="Arial" w:cs="Arial"/>
                <w:sz w:val="20"/>
              </w:rPr>
            </w:pPr>
            <w:r w:rsidRPr="00392C6F">
              <w:rPr>
                <w:rFonts w:ascii="Arial" w:hAnsi="Arial" w:cs="Arial"/>
                <w:sz w:val="20"/>
              </w:rPr>
              <w:t>The student demonstrates understanding of how theory is used in a minimum of two fields of psychological practice by:</w:t>
            </w:r>
          </w:p>
          <w:p w:rsidR="000E6897" w:rsidRPr="00392C6F" w:rsidRDefault="000E6897" w:rsidP="0079799A">
            <w:pPr>
              <w:pStyle w:val="ListParagraph"/>
              <w:widowControl w:val="0"/>
              <w:numPr>
                <w:ilvl w:val="0"/>
                <w:numId w:val="38"/>
              </w:numPr>
              <w:spacing w:before="40" w:after="40"/>
              <w:ind w:left="298" w:hanging="284"/>
              <w:contextualSpacing/>
              <w:rPr>
                <w:rFonts w:cs="Arial"/>
                <w:sz w:val="20"/>
              </w:rPr>
            </w:pPr>
            <w:r w:rsidRPr="00392C6F">
              <w:rPr>
                <w:rFonts w:cs="Arial"/>
                <w:sz w:val="20"/>
              </w:rPr>
              <w:t>describing how at least one theory is used per field of psychological practice</w:t>
            </w:r>
            <w:r w:rsidR="0079799A">
              <w:rPr>
                <w:rFonts w:cs="Arial"/>
                <w:sz w:val="20"/>
              </w:rPr>
              <w:t>.</w:t>
            </w:r>
          </w:p>
          <w:p w:rsidR="000E6897" w:rsidRPr="00392C6F" w:rsidRDefault="000E6897" w:rsidP="0079799A">
            <w:pPr>
              <w:widowControl w:val="0"/>
              <w:spacing w:before="40" w:after="40"/>
              <w:contextualSpacing/>
              <w:rPr>
                <w:rFonts w:ascii="Arial" w:hAnsi="Arial" w:cs="Arial"/>
                <w:sz w:val="20"/>
              </w:rPr>
            </w:pPr>
          </w:p>
          <w:p w:rsidR="000E6897" w:rsidRPr="00392C6F" w:rsidRDefault="000E6897" w:rsidP="0079799A">
            <w:pPr>
              <w:widowControl w:val="0"/>
              <w:spacing w:before="40" w:after="40"/>
              <w:contextualSpacing/>
              <w:rPr>
                <w:rFonts w:ascii="Arial" w:eastAsia="Arial" w:hAnsi="Arial" w:cs="Arial"/>
                <w:b/>
                <w:sz w:val="20"/>
              </w:rPr>
            </w:pPr>
            <w:r w:rsidRPr="00392C6F">
              <w:rPr>
                <w:rFonts w:ascii="Arial" w:eastAsia="Arial" w:hAnsi="Arial" w:cs="Arial"/>
                <w:b/>
                <w:sz w:val="20"/>
              </w:rPr>
              <w:t>For example (partial evidence):</w:t>
            </w:r>
          </w:p>
          <w:p w:rsidR="000E6897" w:rsidRPr="00392C6F" w:rsidRDefault="000E6897" w:rsidP="0079799A">
            <w:pPr>
              <w:widowControl w:val="0"/>
              <w:spacing w:before="40" w:after="40"/>
              <w:contextualSpacing/>
              <w:rPr>
                <w:rFonts w:ascii="Arial" w:eastAsia="Arial" w:hAnsi="Arial" w:cs="Arial"/>
                <w:i/>
                <w:sz w:val="20"/>
              </w:rPr>
            </w:pPr>
            <w:r w:rsidRPr="00392C6F">
              <w:rPr>
                <w:rFonts w:ascii="Arial" w:eastAsia="Arial" w:hAnsi="Arial" w:cs="Arial"/>
                <w:i/>
                <w:sz w:val="20"/>
              </w:rPr>
              <w:t>In the field of Sports Psychology, sports psychologists may work with athletes and teams to improve their performance by looking at their motivation. One theory of motivation is that people are either driven by intrinsic or extrinsic factors, people are motivated by forces within themselves or by forces outside of themselves. If the coach or sports psychologist is able to identify what factor motivates an athlete or team then they may be able to use this to help or improve their performance.</w:t>
            </w:r>
          </w:p>
          <w:p w:rsidR="000E6897" w:rsidRPr="00392C6F" w:rsidRDefault="000E6897" w:rsidP="0079799A">
            <w:pPr>
              <w:widowControl w:val="0"/>
              <w:spacing w:before="40" w:after="40"/>
              <w:contextualSpacing/>
              <w:rPr>
                <w:rFonts w:ascii="Arial" w:eastAsia="Arial" w:hAnsi="Arial" w:cs="Arial"/>
                <w:sz w:val="20"/>
              </w:rPr>
            </w:pPr>
          </w:p>
          <w:p w:rsidR="000E6897" w:rsidRPr="00392C6F" w:rsidRDefault="000E6897" w:rsidP="0079799A">
            <w:pPr>
              <w:widowControl w:val="0"/>
              <w:spacing w:before="40" w:after="40"/>
              <w:contextualSpacing/>
              <w:rPr>
                <w:rFonts w:ascii="Arial" w:hAnsi="Arial" w:cs="Arial"/>
                <w:sz w:val="20"/>
              </w:rPr>
            </w:pPr>
            <w:r w:rsidRPr="00392C6F">
              <w:rPr>
                <w:rFonts w:ascii="Arial" w:eastAsia="Arial" w:hAnsi="Arial" w:cs="Arial"/>
                <w:sz w:val="20"/>
              </w:rPr>
              <w:t>Further evidence would involve describing how theory is used in sports psychology.</w:t>
            </w:r>
          </w:p>
          <w:p w:rsidR="000E6897" w:rsidRPr="00392C6F" w:rsidRDefault="000E6897" w:rsidP="0079799A">
            <w:pPr>
              <w:widowControl w:val="0"/>
              <w:spacing w:before="40" w:after="40"/>
              <w:contextualSpacing/>
              <w:rPr>
                <w:rFonts w:ascii="Arial" w:hAnsi="Arial" w:cs="Arial"/>
                <w:sz w:val="20"/>
              </w:rPr>
            </w:pPr>
          </w:p>
          <w:p w:rsidR="000E6897" w:rsidRPr="00392C6F" w:rsidRDefault="000E6897" w:rsidP="0079799A">
            <w:pPr>
              <w:widowControl w:val="0"/>
              <w:spacing w:before="40" w:after="40"/>
              <w:contextualSpacing/>
              <w:rPr>
                <w:rFonts w:ascii="Arial" w:hAnsi="Arial" w:cs="Arial"/>
                <w:i/>
                <w:sz w:val="20"/>
              </w:rPr>
            </w:pPr>
            <w:r w:rsidRPr="00392C6F">
              <w:rPr>
                <w:rFonts w:ascii="Arial" w:hAnsi="Arial" w:cs="Arial"/>
                <w:i/>
                <w:color w:val="FF0000"/>
                <w:sz w:val="20"/>
              </w:rPr>
              <w:t>The examples above are indicative samples only</w:t>
            </w:r>
          </w:p>
          <w:p w:rsidR="000E6897" w:rsidRPr="00392C6F" w:rsidRDefault="000E6897" w:rsidP="0079799A">
            <w:pPr>
              <w:widowControl w:val="0"/>
              <w:spacing w:before="40" w:after="40"/>
              <w:contextualSpacing/>
              <w:rPr>
                <w:rFonts w:ascii="Arial" w:hAnsi="Arial" w:cs="Arial"/>
                <w:sz w:val="20"/>
              </w:rPr>
            </w:pPr>
          </w:p>
        </w:tc>
        <w:tc>
          <w:tcPr>
            <w:tcW w:w="4677"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0E6897" w:rsidRPr="00392C6F" w:rsidRDefault="000E6897" w:rsidP="0079799A">
            <w:pPr>
              <w:widowControl w:val="0"/>
              <w:spacing w:before="40" w:after="40"/>
              <w:contextualSpacing/>
              <w:rPr>
                <w:rFonts w:ascii="Arial" w:hAnsi="Arial" w:cs="Arial"/>
                <w:sz w:val="20"/>
              </w:rPr>
            </w:pPr>
            <w:r w:rsidRPr="00392C6F">
              <w:rPr>
                <w:rFonts w:ascii="Arial" w:hAnsi="Arial" w:cs="Arial"/>
                <w:sz w:val="20"/>
              </w:rPr>
              <w:t>The student demonstrates in-depth understanding of how theory is used in</w:t>
            </w:r>
            <w:r w:rsidR="00B07526" w:rsidRPr="00392C6F">
              <w:rPr>
                <w:rFonts w:ascii="Arial" w:hAnsi="Arial" w:cs="Arial"/>
                <w:sz w:val="20"/>
              </w:rPr>
              <w:t xml:space="preserve"> a minimum of two</w:t>
            </w:r>
            <w:r w:rsidRPr="00392C6F">
              <w:rPr>
                <w:rFonts w:ascii="Arial" w:hAnsi="Arial" w:cs="Arial"/>
                <w:sz w:val="20"/>
              </w:rPr>
              <w:t xml:space="preserve"> fields of psychological practice by</w:t>
            </w:r>
            <w:r w:rsidR="0079799A">
              <w:rPr>
                <w:rFonts w:ascii="Arial" w:hAnsi="Arial" w:cs="Arial"/>
                <w:sz w:val="20"/>
              </w:rPr>
              <w:t>:</w:t>
            </w:r>
          </w:p>
          <w:p w:rsidR="000E6897" w:rsidRPr="00392C6F" w:rsidRDefault="000E6897" w:rsidP="0079799A">
            <w:pPr>
              <w:pStyle w:val="ListParagraph"/>
              <w:widowControl w:val="0"/>
              <w:numPr>
                <w:ilvl w:val="0"/>
                <w:numId w:val="38"/>
              </w:numPr>
              <w:spacing w:before="40" w:after="40"/>
              <w:ind w:left="298" w:hanging="284"/>
              <w:contextualSpacing/>
              <w:rPr>
                <w:rFonts w:cs="Arial"/>
                <w:sz w:val="20"/>
              </w:rPr>
            </w:pPr>
            <w:r w:rsidRPr="00392C6F">
              <w:rPr>
                <w:rFonts w:cs="Arial"/>
                <w:sz w:val="20"/>
              </w:rPr>
              <w:t>explaining how theory is used in fields of psychological practice using examples</w:t>
            </w:r>
          </w:p>
          <w:p w:rsidR="000E6897" w:rsidRPr="00392C6F" w:rsidRDefault="000E6897" w:rsidP="0079799A">
            <w:pPr>
              <w:pStyle w:val="ListParagraph"/>
              <w:widowControl w:val="0"/>
              <w:numPr>
                <w:ilvl w:val="0"/>
                <w:numId w:val="38"/>
              </w:numPr>
              <w:spacing w:before="40" w:after="40"/>
              <w:ind w:left="298" w:hanging="284"/>
              <w:contextualSpacing/>
              <w:rPr>
                <w:rFonts w:cs="Arial"/>
                <w:sz w:val="20"/>
              </w:rPr>
            </w:pPr>
            <w:r w:rsidRPr="00392C6F">
              <w:rPr>
                <w:rFonts w:cs="Arial"/>
                <w:sz w:val="20"/>
              </w:rPr>
              <w:t>supporting their explanations with evidence from the study(s)</w:t>
            </w:r>
            <w:r w:rsidR="0079799A">
              <w:rPr>
                <w:rFonts w:cs="Arial"/>
                <w:sz w:val="20"/>
              </w:rPr>
              <w:t>.</w:t>
            </w:r>
          </w:p>
          <w:p w:rsidR="000E6897" w:rsidRPr="00392C6F" w:rsidRDefault="000E6897" w:rsidP="0079799A">
            <w:pPr>
              <w:widowControl w:val="0"/>
              <w:spacing w:before="40" w:after="40"/>
              <w:contextualSpacing/>
              <w:rPr>
                <w:rFonts w:ascii="Arial" w:hAnsi="Arial" w:cs="Arial"/>
                <w:sz w:val="20"/>
              </w:rPr>
            </w:pPr>
          </w:p>
          <w:p w:rsidR="000E6897" w:rsidRPr="00392C6F" w:rsidRDefault="000E6897" w:rsidP="0079799A">
            <w:pPr>
              <w:widowControl w:val="0"/>
              <w:spacing w:before="40" w:after="40"/>
              <w:contextualSpacing/>
              <w:rPr>
                <w:rFonts w:ascii="Arial" w:eastAsia="Arial" w:hAnsi="Arial" w:cs="Arial"/>
                <w:b/>
                <w:sz w:val="20"/>
              </w:rPr>
            </w:pPr>
            <w:r w:rsidRPr="00392C6F">
              <w:rPr>
                <w:rFonts w:ascii="Arial" w:eastAsia="Arial" w:hAnsi="Arial" w:cs="Arial"/>
                <w:b/>
                <w:sz w:val="20"/>
              </w:rPr>
              <w:t>For example (partial evidence):</w:t>
            </w:r>
          </w:p>
          <w:p w:rsidR="000E6897" w:rsidRPr="00392C6F" w:rsidRDefault="000E6897" w:rsidP="0079799A">
            <w:pPr>
              <w:widowControl w:val="0"/>
              <w:spacing w:before="40" w:after="40"/>
              <w:contextualSpacing/>
              <w:rPr>
                <w:rFonts w:ascii="Arial" w:hAnsi="Arial" w:cs="Arial"/>
                <w:i/>
                <w:sz w:val="20"/>
              </w:rPr>
            </w:pPr>
            <w:r w:rsidRPr="00392C6F">
              <w:rPr>
                <w:rFonts w:ascii="Arial" w:eastAsia="Arial" w:hAnsi="Arial" w:cs="Arial"/>
                <w:i/>
                <w:sz w:val="20"/>
              </w:rPr>
              <w:t xml:space="preserve">In the field of Sports Psychology, sports psychologists may work with athletes and teams to improve their performance by looking at their motivation. One theory of motivation is called Self Determination Theory (SDT, </w:t>
            </w:r>
            <w:proofErr w:type="spellStart"/>
            <w:r w:rsidRPr="00392C6F">
              <w:rPr>
                <w:rFonts w:ascii="Arial" w:eastAsia="Arial" w:hAnsi="Arial" w:cs="Arial"/>
                <w:i/>
                <w:sz w:val="20"/>
              </w:rPr>
              <w:t>Deci</w:t>
            </w:r>
            <w:proofErr w:type="spellEnd"/>
            <w:r w:rsidRPr="00392C6F">
              <w:rPr>
                <w:rFonts w:ascii="Arial" w:eastAsia="Arial" w:hAnsi="Arial" w:cs="Arial"/>
                <w:i/>
                <w:sz w:val="20"/>
              </w:rPr>
              <w:t xml:space="preserve"> and Ryan). This is organised around influences from outside a person (extrinsic factors</w:t>
            </w:r>
            <w:r w:rsidR="0079799A">
              <w:rPr>
                <w:rFonts w:ascii="Arial" w:eastAsia="Arial" w:hAnsi="Arial" w:cs="Arial"/>
                <w:i/>
                <w:sz w:val="20"/>
              </w:rPr>
              <w:t>)</w:t>
            </w:r>
            <w:r w:rsidRPr="00392C6F">
              <w:rPr>
                <w:rFonts w:ascii="Arial" w:eastAsia="Arial" w:hAnsi="Arial" w:cs="Arial"/>
                <w:i/>
                <w:sz w:val="20"/>
              </w:rPr>
              <w:t xml:space="preserve"> or from within </w:t>
            </w:r>
            <w:r w:rsidR="0079799A">
              <w:rPr>
                <w:rFonts w:ascii="Arial" w:eastAsia="Arial" w:hAnsi="Arial" w:cs="Arial"/>
                <w:i/>
                <w:sz w:val="20"/>
              </w:rPr>
              <w:t>(</w:t>
            </w:r>
            <w:r w:rsidRPr="00392C6F">
              <w:rPr>
                <w:rFonts w:ascii="Arial" w:eastAsia="Arial" w:hAnsi="Arial" w:cs="Arial"/>
                <w:i/>
                <w:sz w:val="20"/>
              </w:rPr>
              <w:t>intrinsic factors). Intrinsically this could mean the feeling of satisfaction that a person gets from participating in a tough sports match or from reaching a training goal. Extrinsically this could be something physical like winning a medal at the Olympics or receiving praise and recognition for effort.</w:t>
            </w:r>
          </w:p>
          <w:p w:rsidR="000E6897" w:rsidRPr="00392C6F" w:rsidRDefault="000E6897" w:rsidP="0079799A">
            <w:pPr>
              <w:widowControl w:val="0"/>
              <w:spacing w:before="40" w:after="40"/>
              <w:contextualSpacing/>
              <w:rPr>
                <w:rFonts w:ascii="Arial" w:eastAsia="Arial" w:hAnsi="Arial" w:cs="Arial"/>
                <w:sz w:val="20"/>
              </w:rPr>
            </w:pPr>
            <w:r w:rsidRPr="00392C6F">
              <w:rPr>
                <w:rFonts w:ascii="Arial" w:eastAsia="Arial" w:hAnsi="Arial" w:cs="Arial"/>
                <w:sz w:val="20"/>
              </w:rPr>
              <w:t xml:space="preserve"> </w:t>
            </w:r>
          </w:p>
          <w:p w:rsidR="000E6897" w:rsidRPr="00392C6F" w:rsidRDefault="000E6897" w:rsidP="0079799A">
            <w:pPr>
              <w:widowControl w:val="0"/>
              <w:spacing w:before="40" w:after="40"/>
              <w:contextualSpacing/>
              <w:rPr>
                <w:rFonts w:ascii="Arial" w:eastAsia="Arial" w:hAnsi="Arial" w:cs="Arial"/>
                <w:sz w:val="20"/>
              </w:rPr>
            </w:pPr>
            <w:r w:rsidRPr="00392C6F">
              <w:rPr>
                <w:rFonts w:ascii="Arial" w:eastAsia="Arial" w:hAnsi="Arial" w:cs="Arial"/>
                <w:sz w:val="20"/>
              </w:rPr>
              <w:t>Further evidence would involve explaining how theory is used in sports psychology.</w:t>
            </w:r>
          </w:p>
          <w:p w:rsidR="000E6897" w:rsidRPr="00392C6F" w:rsidRDefault="000E6897" w:rsidP="0079799A">
            <w:pPr>
              <w:widowControl w:val="0"/>
              <w:spacing w:before="40" w:after="40"/>
              <w:contextualSpacing/>
              <w:rPr>
                <w:rFonts w:ascii="Arial" w:hAnsi="Arial" w:cs="Arial"/>
                <w:sz w:val="20"/>
              </w:rPr>
            </w:pPr>
          </w:p>
          <w:p w:rsidR="000E6897" w:rsidRPr="00392C6F" w:rsidRDefault="000E6897" w:rsidP="0079799A">
            <w:pPr>
              <w:widowControl w:val="0"/>
              <w:spacing w:before="40" w:after="40"/>
              <w:contextualSpacing/>
              <w:rPr>
                <w:rFonts w:ascii="Arial" w:hAnsi="Arial" w:cs="Arial"/>
                <w:i/>
                <w:sz w:val="20"/>
              </w:rPr>
            </w:pPr>
            <w:r w:rsidRPr="00392C6F">
              <w:rPr>
                <w:rFonts w:ascii="Arial" w:hAnsi="Arial" w:cs="Arial"/>
                <w:i/>
                <w:color w:val="FF0000"/>
                <w:sz w:val="20"/>
              </w:rPr>
              <w:t>The examples above are indicative samples only</w:t>
            </w:r>
          </w:p>
        </w:tc>
        <w:tc>
          <w:tcPr>
            <w:tcW w:w="5103"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0E6897" w:rsidRPr="00392C6F" w:rsidRDefault="000E6897" w:rsidP="0079799A">
            <w:pPr>
              <w:widowControl w:val="0"/>
              <w:spacing w:before="40" w:after="40"/>
              <w:contextualSpacing/>
              <w:rPr>
                <w:rFonts w:ascii="Arial" w:eastAsia="Arial" w:hAnsi="Arial" w:cs="Arial"/>
                <w:sz w:val="20"/>
              </w:rPr>
            </w:pPr>
            <w:r w:rsidRPr="00392C6F">
              <w:rPr>
                <w:rFonts w:ascii="Arial" w:eastAsia="Arial" w:hAnsi="Arial" w:cs="Arial"/>
                <w:sz w:val="20"/>
              </w:rPr>
              <w:t>The student demonstrates comprehensive understanding of how theory is used in</w:t>
            </w:r>
            <w:r w:rsidR="00B07526" w:rsidRPr="00392C6F">
              <w:rPr>
                <w:rFonts w:ascii="Arial" w:hAnsi="Arial" w:cs="Arial"/>
                <w:sz w:val="20"/>
              </w:rPr>
              <w:t xml:space="preserve"> a minimum of two</w:t>
            </w:r>
            <w:r w:rsidRPr="00392C6F">
              <w:rPr>
                <w:rFonts w:ascii="Arial" w:eastAsia="Arial" w:hAnsi="Arial" w:cs="Arial"/>
                <w:sz w:val="20"/>
              </w:rPr>
              <w:t xml:space="preserve"> fields of psychological practice by:</w:t>
            </w:r>
          </w:p>
          <w:p w:rsidR="000E6897" w:rsidRPr="00392C6F" w:rsidRDefault="000E6897" w:rsidP="0079799A">
            <w:pPr>
              <w:pStyle w:val="ListParagraph"/>
              <w:widowControl w:val="0"/>
              <w:numPr>
                <w:ilvl w:val="0"/>
                <w:numId w:val="38"/>
              </w:numPr>
              <w:spacing w:before="40" w:after="40"/>
              <w:ind w:left="298" w:hanging="284"/>
              <w:contextualSpacing/>
              <w:rPr>
                <w:rFonts w:cs="Arial"/>
                <w:sz w:val="20"/>
              </w:rPr>
            </w:pPr>
            <w:r w:rsidRPr="00392C6F">
              <w:rPr>
                <w:rFonts w:cs="Arial"/>
                <w:sz w:val="20"/>
              </w:rPr>
              <w:t xml:space="preserve">explaining how theory is used in fields of psychological practice using detailed examples </w:t>
            </w:r>
          </w:p>
          <w:p w:rsidR="000E6897" w:rsidRPr="00392C6F" w:rsidRDefault="000E6897" w:rsidP="0079799A">
            <w:pPr>
              <w:pStyle w:val="ListParagraph"/>
              <w:widowControl w:val="0"/>
              <w:numPr>
                <w:ilvl w:val="0"/>
                <w:numId w:val="38"/>
              </w:numPr>
              <w:spacing w:before="40" w:after="40"/>
              <w:ind w:left="298" w:hanging="284"/>
              <w:contextualSpacing/>
              <w:rPr>
                <w:rFonts w:cs="Arial"/>
                <w:sz w:val="20"/>
              </w:rPr>
            </w:pPr>
            <w:r w:rsidRPr="00392C6F">
              <w:rPr>
                <w:rFonts w:cs="Arial"/>
                <w:sz w:val="20"/>
              </w:rPr>
              <w:t xml:space="preserve">considering the significance of the theory to the field </w:t>
            </w:r>
          </w:p>
          <w:p w:rsidR="000E6897" w:rsidRPr="00392C6F" w:rsidRDefault="000E6897" w:rsidP="0079799A">
            <w:pPr>
              <w:pStyle w:val="ListParagraph"/>
              <w:widowControl w:val="0"/>
              <w:numPr>
                <w:ilvl w:val="0"/>
                <w:numId w:val="38"/>
              </w:numPr>
              <w:spacing w:before="40" w:after="40"/>
              <w:ind w:left="298" w:hanging="284"/>
              <w:contextualSpacing/>
              <w:rPr>
                <w:rFonts w:cs="Arial"/>
                <w:sz w:val="20"/>
              </w:rPr>
            </w:pPr>
            <w:r w:rsidRPr="00392C6F">
              <w:rPr>
                <w:rFonts w:cs="Arial"/>
                <w:sz w:val="20"/>
              </w:rPr>
              <w:t>supporting their explanations with evidence from the study(s)</w:t>
            </w:r>
            <w:r w:rsidR="0079799A">
              <w:rPr>
                <w:rFonts w:cs="Arial"/>
                <w:sz w:val="20"/>
              </w:rPr>
              <w:t>.</w:t>
            </w:r>
          </w:p>
          <w:p w:rsidR="000E6897" w:rsidRPr="00392C6F" w:rsidRDefault="000E6897" w:rsidP="0079799A">
            <w:pPr>
              <w:widowControl w:val="0"/>
              <w:spacing w:before="40" w:after="40"/>
              <w:contextualSpacing/>
              <w:rPr>
                <w:rFonts w:ascii="Arial" w:eastAsia="Arial" w:hAnsi="Arial" w:cs="Arial"/>
                <w:sz w:val="20"/>
              </w:rPr>
            </w:pPr>
          </w:p>
          <w:p w:rsidR="000E6897" w:rsidRPr="00392C6F" w:rsidRDefault="000E6897" w:rsidP="0079799A">
            <w:pPr>
              <w:widowControl w:val="0"/>
              <w:spacing w:before="40" w:after="40"/>
              <w:contextualSpacing/>
              <w:rPr>
                <w:rFonts w:ascii="Arial" w:eastAsia="Arial" w:hAnsi="Arial" w:cs="Arial"/>
                <w:b/>
                <w:sz w:val="20"/>
              </w:rPr>
            </w:pPr>
            <w:r w:rsidRPr="00392C6F">
              <w:rPr>
                <w:rFonts w:ascii="Arial" w:eastAsia="Arial" w:hAnsi="Arial" w:cs="Arial"/>
                <w:b/>
                <w:sz w:val="20"/>
              </w:rPr>
              <w:t>For example (partial evidence):</w:t>
            </w:r>
          </w:p>
          <w:p w:rsidR="000E6897" w:rsidRPr="00392C6F" w:rsidRDefault="000E6897" w:rsidP="0079799A">
            <w:pPr>
              <w:widowControl w:val="0"/>
              <w:spacing w:before="40" w:after="40"/>
              <w:contextualSpacing/>
              <w:rPr>
                <w:rFonts w:ascii="Arial" w:hAnsi="Arial" w:cs="Arial"/>
                <w:i/>
                <w:sz w:val="20"/>
              </w:rPr>
            </w:pPr>
            <w:r w:rsidRPr="00392C6F">
              <w:rPr>
                <w:rFonts w:ascii="Arial" w:eastAsia="Arial" w:hAnsi="Arial" w:cs="Arial"/>
                <w:i/>
                <w:sz w:val="20"/>
              </w:rPr>
              <w:t xml:space="preserve">A theory of motivation used in Sports Psychology is called Self Determination Theory (SDT, </w:t>
            </w:r>
            <w:proofErr w:type="spellStart"/>
            <w:r w:rsidRPr="00392C6F">
              <w:rPr>
                <w:rFonts w:ascii="Arial" w:eastAsia="Arial" w:hAnsi="Arial" w:cs="Arial"/>
                <w:i/>
                <w:sz w:val="20"/>
              </w:rPr>
              <w:t>Deci</w:t>
            </w:r>
            <w:proofErr w:type="spellEnd"/>
            <w:r w:rsidRPr="00392C6F">
              <w:rPr>
                <w:rFonts w:ascii="Arial" w:eastAsia="Arial" w:hAnsi="Arial" w:cs="Arial"/>
                <w:i/>
                <w:sz w:val="20"/>
              </w:rPr>
              <w:t xml:space="preserve"> and Ryan). This theory states that there is an interaction between a person’s mind and their social environment. This is organised around influences from outside a person (extrinsic factors) or from within (intrinsic factors). Intrinsically this could mean the feeling of pleasure that a person gets from participating in a tough sports match or from reaching a training goal. Extrinsically, this could be a tangible reward of travelling to another city for a tournament or receiving a food voucher for being the team player of the day. An intangible (and intrinsic) reward could be the feeling of closeness or friendship with team members.</w:t>
            </w:r>
          </w:p>
          <w:p w:rsidR="000E6897" w:rsidRPr="00392C6F" w:rsidRDefault="000E6897" w:rsidP="0079799A">
            <w:pPr>
              <w:widowControl w:val="0"/>
              <w:spacing w:before="40" w:after="40"/>
              <w:contextualSpacing/>
              <w:rPr>
                <w:rFonts w:ascii="Arial" w:hAnsi="Arial" w:cs="Arial"/>
                <w:sz w:val="20"/>
              </w:rPr>
            </w:pPr>
            <w:proofErr w:type="spellStart"/>
            <w:r w:rsidRPr="00392C6F">
              <w:rPr>
                <w:rFonts w:ascii="Arial" w:eastAsia="Arial" w:hAnsi="Arial" w:cs="Arial"/>
                <w:i/>
                <w:sz w:val="20"/>
              </w:rPr>
              <w:t>Deci</w:t>
            </w:r>
            <w:proofErr w:type="spellEnd"/>
            <w:r w:rsidRPr="00392C6F">
              <w:rPr>
                <w:rFonts w:ascii="Arial" w:eastAsia="Arial" w:hAnsi="Arial" w:cs="Arial"/>
                <w:i/>
                <w:sz w:val="20"/>
              </w:rPr>
              <w:t xml:space="preserve"> and Ryan’s SDT theory has improved sports performance for many teams at many levels and sports psychologists are now widely used to improve player performance.</w:t>
            </w:r>
          </w:p>
          <w:p w:rsidR="000E6897" w:rsidRPr="00392C6F" w:rsidRDefault="000E6897" w:rsidP="0079799A">
            <w:pPr>
              <w:widowControl w:val="0"/>
              <w:spacing w:before="40" w:after="40"/>
              <w:contextualSpacing/>
              <w:rPr>
                <w:rFonts w:ascii="Arial" w:hAnsi="Arial" w:cs="Arial"/>
                <w:i/>
                <w:sz w:val="20"/>
              </w:rPr>
            </w:pPr>
            <w:r w:rsidRPr="00392C6F">
              <w:rPr>
                <w:rFonts w:ascii="Arial" w:hAnsi="Arial" w:cs="Arial"/>
                <w:i/>
                <w:color w:val="FF0000"/>
                <w:sz w:val="20"/>
              </w:rPr>
              <w:t>The examples above are indicative samples only</w:t>
            </w:r>
          </w:p>
        </w:tc>
      </w:tr>
    </w:tbl>
    <w:p w:rsidR="00C00418" w:rsidRPr="001354C4" w:rsidRDefault="000E6897" w:rsidP="000E6897">
      <w:pPr>
        <w:pStyle w:val="NCEAbodytext"/>
      </w:pPr>
      <w:r w:rsidRPr="001354C4">
        <w:rPr>
          <w:szCs w:val="24"/>
          <w:lang w:val="en-AU"/>
        </w:rPr>
        <w:t>Final grades will be decided using professional judgement based on a</w:t>
      </w:r>
      <w:r w:rsidR="00392C6F">
        <w:rPr>
          <w:szCs w:val="24"/>
          <w:lang w:val="en-AU"/>
        </w:rPr>
        <w:t xml:space="preserve"> holistic</w:t>
      </w:r>
      <w:r w:rsidRPr="001354C4">
        <w:rPr>
          <w:szCs w:val="24"/>
          <w:lang w:val="en-AU"/>
        </w:rPr>
        <w:t xml:space="preserve"> examination of the evidence provided against the criteria in the Achievement Standard.  </w:t>
      </w:r>
    </w:p>
    <w:sectPr w:rsidR="00C00418" w:rsidRPr="001354C4" w:rsidSect="00226064">
      <w:headerReference w:type="even" r:id="rId17"/>
      <w:headerReference w:type="default" r:id="rId18"/>
      <w:footerReference w:type="default" r:id="rId19"/>
      <w:headerReference w:type="first" r:id="rId20"/>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0AD" w:rsidRDefault="00E540AD">
      <w:r>
        <w:separator/>
      </w:r>
    </w:p>
  </w:endnote>
  <w:endnote w:type="continuationSeparator" w:id="0">
    <w:p w:rsidR="00E540AD" w:rsidRDefault="00E540AD">
      <w:r>
        <w:continuationSeparator/>
      </w:r>
    </w:p>
  </w:endnote>
  <w:endnote w:type="continuationNotice" w:id="1">
    <w:p w:rsidR="00E540AD" w:rsidRDefault="00E540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0E57C7">
    <w:pPr>
      <w:pStyle w:val="NCEAHeaderFooter"/>
      <w:tabs>
        <w:tab w:val="clear" w:pos="4153"/>
        <w:tab w:val="clear" w:pos="8306"/>
        <w:tab w:val="right" w:pos="8647"/>
      </w:tabs>
      <w:ind w:right="13"/>
    </w:pPr>
    <w:r>
      <w:t>This resource is copyright © Crown 201</w:t>
    </w:r>
    <w:r w:rsidR="00B07526">
      <w:t>7</w:t>
    </w:r>
    <w:r>
      <w:tab/>
      <w:t xml:space="preserve">Page </w:t>
    </w:r>
    <w:fldSimple w:instr=" PAGE ">
      <w:r w:rsidR="00860797">
        <w:rPr>
          <w:noProof/>
        </w:rPr>
        <w:t>4</w:t>
      </w:r>
    </w:fldSimple>
    <w:r>
      <w:t xml:space="preserve"> of </w:t>
    </w:r>
    <w:fldSimple w:instr=" NUMPAGES ">
      <w:r w:rsidR="00860797">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3E2CAF">
    <w:pPr>
      <w:pStyle w:val="NCEAHeaderFooter"/>
    </w:pPr>
    <w:r w:rsidRPr="00C668B2">
      <w:t>T</w:t>
    </w:r>
    <w:r>
      <w:t>his</w:t>
    </w:r>
    <w:r w:rsidRPr="00C668B2">
      <w:t xml:space="preserve"> re</w:t>
    </w:r>
    <w:r>
      <w:t>source is copyright © Crown 201</w:t>
    </w:r>
    <w:r w:rsidR="00B07526">
      <w:t>7</w:t>
    </w:r>
    <w:r w:rsidRPr="00C668B2">
      <w:tab/>
    </w:r>
    <w:r w:rsidRPr="00C668B2">
      <w:tab/>
    </w:r>
    <w:r w:rsidRPr="00C668B2">
      <w:rPr>
        <w:lang w:bidi="en-US"/>
      </w:rPr>
      <w:t xml:space="preserve">Page </w:t>
    </w:r>
    <w:r w:rsidR="006C481C" w:rsidRPr="00C668B2">
      <w:rPr>
        <w:lang w:bidi="en-US"/>
      </w:rPr>
      <w:fldChar w:fldCharType="begin"/>
    </w:r>
    <w:r w:rsidRPr="00C668B2">
      <w:rPr>
        <w:lang w:bidi="en-US"/>
      </w:rPr>
      <w:instrText xml:space="preserve"> PAGE </w:instrText>
    </w:r>
    <w:r w:rsidR="006C481C" w:rsidRPr="00C668B2">
      <w:rPr>
        <w:lang w:bidi="en-US"/>
      </w:rPr>
      <w:fldChar w:fldCharType="separate"/>
    </w:r>
    <w:r w:rsidR="00860797">
      <w:rPr>
        <w:noProof/>
        <w:lang w:bidi="en-US"/>
      </w:rPr>
      <w:t>1</w:t>
    </w:r>
    <w:r w:rsidR="006C481C" w:rsidRPr="00C668B2">
      <w:rPr>
        <w:lang w:bidi="en-US"/>
      </w:rPr>
      <w:fldChar w:fldCharType="end"/>
    </w:r>
    <w:r w:rsidRPr="00C668B2">
      <w:rPr>
        <w:lang w:bidi="en-US"/>
      </w:rPr>
      <w:t xml:space="preserve"> of </w:t>
    </w:r>
    <w:r w:rsidR="006C481C" w:rsidRPr="00C668B2">
      <w:rPr>
        <w:lang w:bidi="en-US"/>
      </w:rPr>
      <w:fldChar w:fldCharType="begin"/>
    </w:r>
    <w:r w:rsidRPr="00C668B2">
      <w:rPr>
        <w:lang w:bidi="en-US"/>
      </w:rPr>
      <w:instrText xml:space="preserve"> NUMPAGES </w:instrText>
    </w:r>
    <w:r w:rsidR="006C481C" w:rsidRPr="00C668B2">
      <w:rPr>
        <w:lang w:bidi="en-US"/>
      </w:rPr>
      <w:fldChar w:fldCharType="separate"/>
    </w:r>
    <w:r w:rsidR="00860797">
      <w:rPr>
        <w:noProof/>
        <w:lang w:bidi="en-US"/>
      </w:rPr>
      <w:t>5</w:t>
    </w:r>
    <w:r w:rsidR="006C481C"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NCEAHeaderFooter"/>
      <w:tabs>
        <w:tab w:val="clear" w:pos="4153"/>
        <w:tab w:val="clear" w:pos="8306"/>
        <w:tab w:val="right" w:pos="14317"/>
      </w:tabs>
      <w:ind w:right="13"/>
    </w:pPr>
    <w:r>
      <w:t>This resource is copyright © Crown 201</w:t>
    </w:r>
    <w:r w:rsidR="00B07526">
      <w:t>7</w:t>
    </w:r>
    <w:r>
      <w:tab/>
      <w:t xml:space="preserve">Page </w:t>
    </w:r>
    <w:fldSimple w:instr=" PAGE ">
      <w:r w:rsidR="00860797">
        <w:rPr>
          <w:noProof/>
        </w:rPr>
        <w:t>5</w:t>
      </w:r>
    </w:fldSimple>
    <w:r>
      <w:t xml:space="preserve"> of </w:t>
    </w:r>
    <w:fldSimple w:instr=" NUMPAGES ">
      <w:r w:rsidR="00860797">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0AD" w:rsidRDefault="00E540AD">
      <w:r>
        <w:separator/>
      </w:r>
    </w:p>
  </w:footnote>
  <w:footnote w:type="continuationSeparator" w:id="0">
    <w:p w:rsidR="00E540AD" w:rsidRDefault="00E540AD">
      <w:r>
        <w:continuationSeparator/>
      </w:r>
    </w:p>
  </w:footnote>
  <w:footnote w:type="continuationNotice" w:id="1">
    <w:p w:rsidR="00E540AD" w:rsidRDefault="00E540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3C" w:rsidRDefault="00507C3C">
    <w:pPr>
      <w:pStyle w:val="NCEAHeaderFooter"/>
      <w:rPr>
        <w:rFonts w:eastAsia="Arial" w:cs="Arial"/>
      </w:rPr>
    </w:pPr>
    <w:r>
      <w:rPr>
        <w:rFonts w:eastAsia="Arial" w:cs="Arial"/>
      </w:rPr>
      <w:t>Internal assessment resource Psychology 1.4</w:t>
    </w:r>
    <w:r w:rsidR="006F74C2" w:rsidRPr="00425762">
      <w:rPr>
        <w:rFonts w:eastAsia="Arial" w:cs="Arial"/>
      </w:rPr>
      <w:t>B</w:t>
    </w:r>
    <w:r>
      <w:rPr>
        <w:rFonts w:eastAsia="Arial" w:cs="Arial"/>
      </w:rPr>
      <w:t xml:space="preserve"> V</w:t>
    </w:r>
    <w:r w:rsidRPr="0093535B">
      <w:rPr>
        <w:rFonts w:eastAsia="Arial" w:cs="Arial"/>
      </w:rPr>
      <w:t>1</w:t>
    </w:r>
    <w:r>
      <w:rPr>
        <w:rFonts w:eastAsia="Arial" w:cs="Arial"/>
      </w:rPr>
      <w:t xml:space="preserve"> for Achievement Standard 91842</w:t>
    </w:r>
  </w:p>
  <w:p w:rsidR="00B50D50" w:rsidRDefault="00B50D50">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3B" w:rsidRDefault="00507C3C" w:rsidP="00EE5E03">
    <w:pPr>
      <w:pStyle w:val="NCEAHeaderFooter"/>
      <w:rPr>
        <w:rFonts w:eastAsia="Arial" w:cs="Arial"/>
      </w:rPr>
    </w:pPr>
    <w:r>
      <w:rPr>
        <w:rFonts w:eastAsia="Arial" w:cs="Arial"/>
      </w:rPr>
      <w:t>Internal assessment resource Psychology 1.4</w:t>
    </w:r>
    <w:r w:rsidR="006F74C2" w:rsidRPr="00425762">
      <w:rPr>
        <w:rFonts w:eastAsia="Arial" w:cs="Arial"/>
      </w:rPr>
      <w:t>B</w:t>
    </w:r>
    <w:r>
      <w:rPr>
        <w:rFonts w:eastAsia="Arial" w:cs="Arial"/>
      </w:rPr>
      <w:t xml:space="preserve"> V</w:t>
    </w:r>
    <w:r w:rsidRPr="0093535B">
      <w:rPr>
        <w:rFonts w:eastAsia="Arial" w:cs="Arial"/>
      </w:rPr>
      <w:t>1</w:t>
    </w:r>
    <w:r>
      <w:rPr>
        <w:rFonts w:eastAsia="Arial" w:cs="Arial"/>
      </w:rPr>
      <w:t xml:space="preserve"> for Achievement Standard 91842</w:t>
    </w:r>
  </w:p>
  <w:p w:rsidR="00B50D50" w:rsidRDefault="00B50D50" w:rsidP="00EE5E03">
    <w:pPr>
      <w:pStyle w:val="NCEAHeaderFooter"/>
    </w:pPr>
    <w:r>
      <w:t>PAGE FOR TEACHER USE</w:t>
    </w:r>
  </w:p>
  <w:p w:rsidR="00B50D50" w:rsidRDefault="00B50D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3C" w:rsidRDefault="00507C3C">
    <w:pPr>
      <w:pStyle w:val="NCEAHeaderFooter"/>
      <w:rPr>
        <w:rFonts w:eastAsia="Arial" w:cs="Arial"/>
      </w:rPr>
    </w:pPr>
    <w:r>
      <w:rPr>
        <w:rFonts w:eastAsia="Arial" w:cs="Arial"/>
      </w:rPr>
      <w:t>Internal assessment resource Psychology 1.4</w:t>
    </w:r>
    <w:r w:rsidR="006F74C2">
      <w:rPr>
        <w:rFonts w:eastAsia="Arial" w:cs="Arial"/>
      </w:rPr>
      <w:t>B</w:t>
    </w:r>
    <w:r>
      <w:rPr>
        <w:rFonts w:eastAsia="Arial" w:cs="Arial"/>
      </w:rPr>
      <w:t xml:space="preserve"> V</w:t>
    </w:r>
    <w:r w:rsidRPr="0093535B">
      <w:rPr>
        <w:rFonts w:eastAsia="Arial" w:cs="Arial"/>
      </w:rPr>
      <w:t>1</w:t>
    </w:r>
    <w:r>
      <w:rPr>
        <w:rFonts w:eastAsia="Arial" w:cs="Arial"/>
      </w:rPr>
      <w:t xml:space="preserve"> for Achievement Standard 91842</w:t>
    </w:r>
  </w:p>
  <w:p w:rsidR="00B50D50" w:rsidRDefault="00B50D50">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6C481C">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C3C" w:rsidRDefault="00507C3C">
    <w:pPr>
      <w:pStyle w:val="NCEAHeaderFooter"/>
      <w:rPr>
        <w:rFonts w:eastAsia="Arial" w:cs="Arial"/>
      </w:rPr>
    </w:pPr>
    <w:r>
      <w:rPr>
        <w:rFonts w:eastAsia="Arial" w:cs="Arial"/>
      </w:rPr>
      <w:t>Internal assessment resource Psychology 1.4</w:t>
    </w:r>
    <w:r w:rsidR="006F74C2">
      <w:rPr>
        <w:rFonts w:eastAsia="Arial" w:cs="Arial"/>
      </w:rPr>
      <w:t>B</w:t>
    </w:r>
    <w:r>
      <w:rPr>
        <w:rFonts w:eastAsia="Arial" w:cs="Arial"/>
      </w:rPr>
      <w:t xml:space="preserve"> V</w:t>
    </w:r>
    <w:r w:rsidRPr="0093535B">
      <w:rPr>
        <w:rFonts w:eastAsia="Arial" w:cs="Arial"/>
      </w:rPr>
      <w:t>1</w:t>
    </w:r>
    <w:r>
      <w:rPr>
        <w:rFonts w:eastAsia="Arial" w:cs="Arial"/>
      </w:rPr>
      <w:t xml:space="preserve"> for Achievement Standard 91842</w:t>
    </w:r>
  </w:p>
  <w:p w:rsidR="00B50D50" w:rsidRDefault="00B50D50">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6C481C">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4C4"/>
    <w:multiLevelType w:val="multilevel"/>
    <w:tmpl w:val="E80ED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1E3A58"/>
    <w:multiLevelType w:val="multilevel"/>
    <w:tmpl w:val="18FAA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DF3A1D"/>
    <w:multiLevelType w:val="hybridMultilevel"/>
    <w:tmpl w:val="3E080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C137177"/>
    <w:multiLevelType w:val="multilevel"/>
    <w:tmpl w:val="4B1269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CEA17DE"/>
    <w:multiLevelType w:val="multilevel"/>
    <w:tmpl w:val="91607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A76FC1"/>
    <w:multiLevelType w:val="multilevel"/>
    <w:tmpl w:val="07722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59117BE"/>
    <w:multiLevelType w:val="hybridMultilevel"/>
    <w:tmpl w:val="F4785BD0"/>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7">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8">
    <w:nsid w:val="1A6A1AA1"/>
    <w:multiLevelType w:val="multilevel"/>
    <w:tmpl w:val="A6882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FA23DF3"/>
    <w:multiLevelType w:val="hybridMultilevel"/>
    <w:tmpl w:val="87FE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16D1CF3"/>
    <w:multiLevelType w:val="hybridMultilevel"/>
    <w:tmpl w:val="BF3C198A"/>
    <w:lvl w:ilvl="0" w:tplc="AD6EDF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B077F5"/>
    <w:multiLevelType w:val="hybridMultilevel"/>
    <w:tmpl w:val="78E6A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8CD67D7"/>
    <w:multiLevelType w:val="hybridMultilevel"/>
    <w:tmpl w:val="FA7C1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A1B7FE2"/>
    <w:multiLevelType w:val="hybridMultilevel"/>
    <w:tmpl w:val="E3EEDFEC"/>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C4F1E5C"/>
    <w:multiLevelType w:val="hybridMultilevel"/>
    <w:tmpl w:val="C6ECF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F6F6C18"/>
    <w:multiLevelType w:val="hybridMultilevel"/>
    <w:tmpl w:val="1E5C0C1E"/>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8">
    <w:nsid w:val="40D151AB"/>
    <w:multiLevelType w:val="hybridMultilevel"/>
    <w:tmpl w:val="8E60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0">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nsid w:val="5EFD5F72"/>
    <w:multiLevelType w:val="hybridMultilevel"/>
    <w:tmpl w:val="DA941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465408C"/>
    <w:multiLevelType w:val="multilevel"/>
    <w:tmpl w:val="F0B63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5">
    <w:nsid w:val="66047DEF"/>
    <w:multiLevelType w:val="hybridMultilevel"/>
    <w:tmpl w:val="160E7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62C748B"/>
    <w:multiLevelType w:val="hybridMultilevel"/>
    <w:tmpl w:val="71EC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72E1F6B"/>
    <w:multiLevelType w:val="hybridMultilevel"/>
    <w:tmpl w:val="D28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7006F"/>
    <w:multiLevelType w:val="multilevel"/>
    <w:tmpl w:val="89F869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31">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32">
    <w:nsid w:val="745A7056"/>
    <w:multiLevelType w:val="hybridMultilevel"/>
    <w:tmpl w:val="38125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60454C0"/>
    <w:multiLevelType w:val="hybridMultilevel"/>
    <w:tmpl w:val="91060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76E04ADB"/>
    <w:multiLevelType w:val="hybridMultilevel"/>
    <w:tmpl w:val="394A192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B3E4827"/>
    <w:multiLevelType w:val="multilevel"/>
    <w:tmpl w:val="9D08A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BFE02E6"/>
    <w:multiLevelType w:val="multilevel"/>
    <w:tmpl w:val="A08A79F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7">
    <w:nsid w:val="7F1E759D"/>
    <w:multiLevelType w:val="multilevel"/>
    <w:tmpl w:val="AC246FE6"/>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9"/>
  </w:num>
  <w:num w:numId="2">
    <w:abstractNumId w:val="30"/>
  </w:num>
  <w:num w:numId="3">
    <w:abstractNumId w:val="21"/>
  </w:num>
  <w:num w:numId="4">
    <w:abstractNumId w:val="7"/>
  </w:num>
  <w:num w:numId="5">
    <w:abstractNumId w:val="17"/>
  </w:num>
  <w:num w:numId="6">
    <w:abstractNumId w:val="15"/>
  </w:num>
  <w:num w:numId="7">
    <w:abstractNumId w:val="24"/>
  </w:num>
  <w:num w:numId="8">
    <w:abstractNumId w:val="10"/>
  </w:num>
  <w:num w:numId="9">
    <w:abstractNumId w:val="20"/>
  </w:num>
  <w:num w:numId="10">
    <w:abstractNumId w:val="33"/>
  </w:num>
  <w:num w:numId="11">
    <w:abstractNumId w:val="29"/>
  </w:num>
  <w:num w:numId="12">
    <w:abstractNumId w:val="31"/>
  </w:num>
  <w:num w:numId="13">
    <w:abstractNumId w:val="26"/>
  </w:num>
  <w:num w:numId="14">
    <w:abstractNumId w:val="37"/>
  </w:num>
  <w:num w:numId="15">
    <w:abstractNumId w:val="6"/>
  </w:num>
  <w:num w:numId="16">
    <w:abstractNumId w:val="25"/>
  </w:num>
  <w:num w:numId="17">
    <w:abstractNumId w:val="36"/>
  </w:num>
  <w:num w:numId="18">
    <w:abstractNumId w:val="3"/>
  </w:num>
  <w:num w:numId="19">
    <w:abstractNumId w:val="16"/>
  </w:num>
  <w:num w:numId="20">
    <w:abstractNumId w:val="13"/>
  </w:num>
  <w:num w:numId="21">
    <w:abstractNumId w:val="18"/>
  </w:num>
  <w:num w:numId="22">
    <w:abstractNumId w:val="34"/>
  </w:num>
  <w:num w:numId="23">
    <w:abstractNumId w:val="27"/>
  </w:num>
  <w:num w:numId="24">
    <w:abstractNumId w:val="28"/>
  </w:num>
  <w:num w:numId="25">
    <w:abstractNumId w:val="2"/>
  </w:num>
  <w:num w:numId="26">
    <w:abstractNumId w:val="32"/>
  </w:num>
  <w:num w:numId="27">
    <w:abstractNumId w:val="9"/>
  </w:num>
  <w:num w:numId="28">
    <w:abstractNumId w:val="23"/>
  </w:num>
  <w:num w:numId="29">
    <w:abstractNumId w:val="8"/>
  </w:num>
  <w:num w:numId="30">
    <w:abstractNumId w:val="22"/>
  </w:num>
  <w:num w:numId="31">
    <w:abstractNumId w:val="0"/>
  </w:num>
  <w:num w:numId="32">
    <w:abstractNumId w:val="5"/>
  </w:num>
  <w:num w:numId="33">
    <w:abstractNumId w:val="12"/>
  </w:num>
  <w:num w:numId="34">
    <w:abstractNumId w:val="35"/>
  </w:num>
  <w:num w:numId="35">
    <w:abstractNumId w:val="4"/>
  </w:num>
  <w:num w:numId="36">
    <w:abstractNumId w:val="14"/>
  </w:num>
  <w:num w:numId="37">
    <w:abstractNumId w:val="1"/>
  </w:num>
  <w:num w:numId="38">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8">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32FD3"/>
    <w:rsid w:val="00040161"/>
    <w:rsid w:val="00060E31"/>
    <w:rsid w:val="000622D8"/>
    <w:rsid w:val="00084E82"/>
    <w:rsid w:val="00097733"/>
    <w:rsid w:val="000E57C7"/>
    <w:rsid w:val="000E6897"/>
    <w:rsid w:val="000F0BD4"/>
    <w:rsid w:val="00107E0D"/>
    <w:rsid w:val="001165D3"/>
    <w:rsid w:val="001177E1"/>
    <w:rsid w:val="00124BE3"/>
    <w:rsid w:val="001354C4"/>
    <w:rsid w:val="00143CF7"/>
    <w:rsid w:val="00143F10"/>
    <w:rsid w:val="001575C0"/>
    <w:rsid w:val="00162882"/>
    <w:rsid w:val="00176FD0"/>
    <w:rsid w:val="00180BBB"/>
    <w:rsid w:val="0018424A"/>
    <w:rsid w:val="0019210B"/>
    <w:rsid w:val="001A7485"/>
    <w:rsid w:val="001B614E"/>
    <w:rsid w:val="001D4901"/>
    <w:rsid w:val="001F5338"/>
    <w:rsid w:val="001F73FF"/>
    <w:rsid w:val="00224C54"/>
    <w:rsid w:val="00225E01"/>
    <w:rsid w:val="00226064"/>
    <w:rsid w:val="00226B2A"/>
    <w:rsid w:val="002311A1"/>
    <w:rsid w:val="00276B47"/>
    <w:rsid w:val="002956C0"/>
    <w:rsid w:val="002A2EBC"/>
    <w:rsid w:val="002D0751"/>
    <w:rsid w:val="002D59B6"/>
    <w:rsid w:val="00312A4E"/>
    <w:rsid w:val="00317967"/>
    <w:rsid w:val="00332881"/>
    <w:rsid w:val="003539CD"/>
    <w:rsid w:val="00364E5E"/>
    <w:rsid w:val="00372FB3"/>
    <w:rsid w:val="00385C06"/>
    <w:rsid w:val="00385D19"/>
    <w:rsid w:val="00386C87"/>
    <w:rsid w:val="00392C6F"/>
    <w:rsid w:val="003A692E"/>
    <w:rsid w:val="003B068D"/>
    <w:rsid w:val="003C5DB0"/>
    <w:rsid w:val="003C66B2"/>
    <w:rsid w:val="003D22A2"/>
    <w:rsid w:val="003D62F2"/>
    <w:rsid w:val="003E26BF"/>
    <w:rsid w:val="003E2CAF"/>
    <w:rsid w:val="004047CD"/>
    <w:rsid w:val="00405808"/>
    <w:rsid w:val="004272DC"/>
    <w:rsid w:val="0043174E"/>
    <w:rsid w:val="00444554"/>
    <w:rsid w:val="004717DE"/>
    <w:rsid w:val="00472253"/>
    <w:rsid w:val="004812B5"/>
    <w:rsid w:val="00482130"/>
    <w:rsid w:val="004824B9"/>
    <w:rsid w:val="00483A5E"/>
    <w:rsid w:val="00484B60"/>
    <w:rsid w:val="004919EA"/>
    <w:rsid w:val="004B06CA"/>
    <w:rsid w:val="004B1FF5"/>
    <w:rsid w:val="004B4767"/>
    <w:rsid w:val="004B67A2"/>
    <w:rsid w:val="004B7440"/>
    <w:rsid w:val="004C202E"/>
    <w:rsid w:val="004C484F"/>
    <w:rsid w:val="004E2BB0"/>
    <w:rsid w:val="004E6905"/>
    <w:rsid w:val="004F74FC"/>
    <w:rsid w:val="005045BC"/>
    <w:rsid w:val="00507C3C"/>
    <w:rsid w:val="0052335F"/>
    <w:rsid w:val="0052414B"/>
    <w:rsid w:val="0053223C"/>
    <w:rsid w:val="00536F42"/>
    <w:rsid w:val="00537F95"/>
    <w:rsid w:val="00572060"/>
    <w:rsid w:val="0058235D"/>
    <w:rsid w:val="00582694"/>
    <w:rsid w:val="005873EF"/>
    <w:rsid w:val="00595AAA"/>
    <w:rsid w:val="005A6511"/>
    <w:rsid w:val="005B6323"/>
    <w:rsid w:val="005C0BAD"/>
    <w:rsid w:val="0062257B"/>
    <w:rsid w:val="0065235A"/>
    <w:rsid w:val="00653580"/>
    <w:rsid w:val="00655254"/>
    <w:rsid w:val="0065769D"/>
    <w:rsid w:val="0069315A"/>
    <w:rsid w:val="006959A4"/>
    <w:rsid w:val="00697B85"/>
    <w:rsid w:val="006A3B42"/>
    <w:rsid w:val="006B6AB5"/>
    <w:rsid w:val="006B7A23"/>
    <w:rsid w:val="006C481C"/>
    <w:rsid w:val="006E6E44"/>
    <w:rsid w:val="006F4A42"/>
    <w:rsid w:val="006F74C2"/>
    <w:rsid w:val="00742BCF"/>
    <w:rsid w:val="007551F2"/>
    <w:rsid w:val="0076434E"/>
    <w:rsid w:val="0079799A"/>
    <w:rsid w:val="007C1028"/>
    <w:rsid w:val="007C79A5"/>
    <w:rsid w:val="007F00AA"/>
    <w:rsid w:val="00812A3A"/>
    <w:rsid w:val="00814AA5"/>
    <w:rsid w:val="00820827"/>
    <w:rsid w:val="008250FE"/>
    <w:rsid w:val="008355FB"/>
    <w:rsid w:val="00850504"/>
    <w:rsid w:val="00860797"/>
    <w:rsid w:val="00865DFD"/>
    <w:rsid w:val="00876163"/>
    <w:rsid w:val="008A23E9"/>
    <w:rsid w:val="008B5D5F"/>
    <w:rsid w:val="008E4589"/>
    <w:rsid w:val="008F1A09"/>
    <w:rsid w:val="008F4FDD"/>
    <w:rsid w:val="009052B8"/>
    <w:rsid w:val="00926C47"/>
    <w:rsid w:val="00931D39"/>
    <w:rsid w:val="00957192"/>
    <w:rsid w:val="00980D77"/>
    <w:rsid w:val="009A3166"/>
    <w:rsid w:val="009B0393"/>
    <w:rsid w:val="009C2E56"/>
    <w:rsid w:val="009C5703"/>
    <w:rsid w:val="009E3F61"/>
    <w:rsid w:val="00A06CEF"/>
    <w:rsid w:val="00A25C93"/>
    <w:rsid w:val="00A3406A"/>
    <w:rsid w:val="00A4517D"/>
    <w:rsid w:val="00A45A5F"/>
    <w:rsid w:val="00A50768"/>
    <w:rsid w:val="00A51AE4"/>
    <w:rsid w:val="00A7107E"/>
    <w:rsid w:val="00A852A6"/>
    <w:rsid w:val="00AA7BA5"/>
    <w:rsid w:val="00AB3A1B"/>
    <w:rsid w:val="00AD7737"/>
    <w:rsid w:val="00AE277A"/>
    <w:rsid w:val="00B07526"/>
    <w:rsid w:val="00B16B89"/>
    <w:rsid w:val="00B17283"/>
    <w:rsid w:val="00B2634D"/>
    <w:rsid w:val="00B413BA"/>
    <w:rsid w:val="00B50D50"/>
    <w:rsid w:val="00B53037"/>
    <w:rsid w:val="00B65D86"/>
    <w:rsid w:val="00B66F26"/>
    <w:rsid w:val="00B94619"/>
    <w:rsid w:val="00BA7C68"/>
    <w:rsid w:val="00BB25FF"/>
    <w:rsid w:val="00BB458C"/>
    <w:rsid w:val="00BB4FF0"/>
    <w:rsid w:val="00BC71EE"/>
    <w:rsid w:val="00BD390B"/>
    <w:rsid w:val="00BD4D37"/>
    <w:rsid w:val="00BF1880"/>
    <w:rsid w:val="00C00418"/>
    <w:rsid w:val="00C20722"/>
    <w:rsid w:val="00C26578"/>
    <w:rsid w:val="00C54F04"/>
    <w:rsid w:val="00C60D7E"/>
    <w:rsid w:val="00C7641D"/>
    <w:rsid w:val="00C80DA6"/>
    <w:rsid w:val="00C8103B"/>
    <w:rsid w:val="00C957DC"/>
    <w:rsid w:val="00CA700F"/>
    <w:rsid w:val="00CB5AE4"/>
    <w:rsid w:val="00CB622C"/>
    <w:rsid w:val="00CC0774"/>
    <w:rsid w:val="00CC09D3"/>
    <w:rsid w:val="00CD1DC6"/>
    <w:rsid w:val="00D0024C"/>
    <w:rsid w:val="00D3488A"/>
    <w:rsid w:val="00D37B54"/>
    <w:rsid w:val="00D44EE7"/>
    <w:rsid w:val="00D56F0E"/>
    <w:rsid w:val="00D5787A"/>
    <w:rsid w:val="00D62191"/>
    <w:rsid w:val="00D72384"/>
    <w:rsid w:val="00D7767E"/>
    <w:rsid w:val="00D81583"/>
    <w:rsid w:val="00D87D8F"/>
    <w:rsid w:val="00D94872"/>
    <w:rsid w:val="00DA001C"/>
    <w:rsid w:val="00DB1FFF"/>
    <w:rsid w:val="00DD7742"/>
    <w:rsid w:val="00DE17AC"/>
    <w:rsid w:val="00DE58BC"/>
    <w:rsid w:val="00DE6F3A"/>
    <w:rsid w:val="00DF16EA"/>
    <w:rsid w:val="00DF1E82"/>
    <w:rsid w:val="00DF2360"/>
    <w:rsid w:val="00DF354E"/>
    <w:rsid w:val="00E000B3"/>
    <w:rsid w:val="00E16ED8"/>
    <w:rsid w:val="00E45EC3"/>
    <w:rsid w:val="00E540AD"/>
    <w:rsid w:val="00E700BA"/>
    <w:rsid w:val="00E745BE"/>
    <w:rsid w:val="00EA58B0"/>
    <w:rsid w:val="00EB0545"/>
    <w:rsid w:val="00EB48FE"/>
    <w:rsid w:val="00EC3694"/>
    <w:rsid w:val="00EC6BA1"/>
    <w:rsid w:val="00ED395D"/>
    <w:rsid w:val="00ED6C0B"/>
    <w:rsid w:val="00EE53DB"/>
    <w:rsid w:val="00EE5E03"/>
    <w:rsid w:val="00EF31AE"/>
    <w:rsid w:val="00F226B2"/>
    <w:rsid w:val="00F263DB"/>
    <w:rsid w:val="00F31AFD"/>
    <w:rsid w:val="00F337C9"/>
    <w:rsid w:val="00F46315"/>
    <w:rsid w:val="00F5096B"/>
    <w:rsid w:val="00F669E0"/>
    <w:rsid w:val="00F72E52"/>
    <w:rsid w:val="00F7558B"/>
    <w:rsid w:val="00F819DE"/>
    <w:rsid w:val="00F8419A"/>
    <w:rsid w:val="00FA0398"/>
    <w:rsid w:val="00FB42E5"/>
    <w:rsid w:val="00FB7455"/>
    <w:rsid w:val="00FB7C44"/>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4"/>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6"/>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3"/>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5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8449</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1.4B</dc:subject>
  <dc:creator>Ministry of Education</dc:creator>
  <cp:lastModifiedBy>Anne</cp:lastModifiedBy>
  <cp:revision>12</cp:revision>
  <cp:lastPrinted>2015-03-24T21:29:00Z</cp:lastPrinted>
  <dcterms:created xsi:type="dcterms:W3CDTF">2017-01-09T01:01:00Z</dcterms:created>
  <dcterms:modified xsi:type="dcterms:W3CDTF">2017-04-10T05:16:00Z</dcterms:modified>
</cp:coreProperties>
</file>